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142"/>
        <w:tblOverlap w:val="never"/>
        <w:tblW w:w="12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42"/>
        <w:gridCol w:w="1161"/>
        <w:gridCol w:w="3641"/>
        <w:gridCol w:w="1948"/>
        <w:gridCol w:w="1160"/>
        <w:gridCol w:w="1933"/>
      </w:tblGrid>
      <w:tr w14:paraId="24B3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15" w:type="dxa"/>
            <w:vAlign w:val="center"/>
          </w:tcPr>
          <w:p w14:paraId="071F6C86">
            <w:pPr>
              <w:jc w:val="center"/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2" w:type="dxa"/>
            <w:vAlign w:val="center"/>
          </w:tcPr>
          <w:p w14:paraId="6EC82C79">
            <w:pPr>
              <w:jc w:val="center"/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  <w:t>承办企业</w:t>
            </w:r>
          </w:p>
        </w:tc>
        <w:tc>
          <w:tcPr>
            <w:tcW w:w="1161" w:type="dxa"/>
            <w:vAlign w:val="center"/>
          </w:tcPr>
          <w:p w14:paraId="35576CE8">
            <w:pPr>
              <w:jc w:val="center"/>
              <w:rPr>
                <w:rFonts w:hint="default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3641" w:type="dxa"/>
            <w:vAlign w:val="center"/>
          </w:tcPr>
          <w:p w14:paraId="741811AC">
            <w:pPr>
              <w:jc w:val="center"/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948" w:type="dxa"/>
            <w:vAlign w:val="center"/>
          </w:tcPr>
          <w:p w14:paraId="410FFC49">
            <w:pPr>
              <w:jc w:val="center"/>
              <w:rPr>
                <w:rFonts w:hint="default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160" w:type="dxa"/>
            <w:vAlign w:val="center"/>
          </w:tcPr>
          <w:p w14:paraId="521FDFBF">
            <w:pPr>
              <w:jc w:val="center"/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33" w:type="dxa"/>
            <w:vAlign w:val="center"/>
          </w:tcPr>
          <w:p w14:paraId="26DD8EDA">
            <w:pPr>
              <w:jc w:val="center"/>
              <w:rPr>
                <w:rFonts w:hint="default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6436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115" w:type="dxa"/>
            <w:vMerge w:val="restart"/>
            <w:vAlign w:val="center"/>
          </w:tcPr>
          <w:p w14:paraId="126E84D8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交城县电子商务进农村综合示范项目</w:t>
            </w:r>
          </w:p>
        </w:tc>
        <w:tc>
          <w:tcPr>
            <w:tcW w:w="1242" w:type="dxa"/>
            <w:vMerge w:val="restart"/>
            <w:vAlign w:val="center"/>
          </w:tcPr>
          <w:p w14:paraId="40D4978B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创客快建（天津）网络科技有限公司</w:t>
            </w:r>
          </w:p>
          <w:p w14:paraId="5830207D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107E002E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1297.9万元</w:t>
            </w:r>
          </w:p>
          <w:p w14:paraId="2489B4FF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vAlign w:val="center"/>
          </w:tcPr>
          <w:p w14:paraId="4E28D73D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完善农村电子商务公共服务体系</w:t>
            </w:r>
          </w:p>
        </w:tc>
        <w:tc>
          <w:tcPr>
            <w:tcW w:w="1948" w:type="dxa"/>
            <w:vAlign w:val="center"/>
          </w:tcPr>
          <w:p w14:paraId="3512C32B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160" w:type="dxa"/>
            <w:vMerge w:val="restart"/>
            <w:vAlign w:val="center"/>
          </w:tcPr>
          <w:p w14:paraId="5591C5D1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帖福珍</w:t>
            </w:r>
          </w:p>
        </w:tc>
        <w:tc>
          <w:tcPr>
            <w:tcW w:w="1933" w:type="dxa"/>
            <w:vMerge w:val="restart"/>
            <w:vAlign w:val="center"/>
          </w:tcPr>
          <w:p w14:paraId="4A867B8C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天津市红桥区光荣道147号</w:t>
            </w:r>
          </w:p>
          <w:p w14:paraId="02B61297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B区103</w:t>
            </w:r>
          </w:p>
        </w:tc>
      </w:tr>
      <w:tr w14:paraId="1FCE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15" w:type="dxa"/>
            <w:vMerge w:val="continue"/>
            <w:vAlign w:val="center"/>
          </w:tcPr>
          <w:p w14:paraId="4B595492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C9DBE7E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 w14:paraId="3B10D0E9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vAlign w:val="center"/>
          </w:tcPr>
          <w:p w14:paraId="5FAE8396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健全县乡村三级物流共同配送体系</w:t>
            </w:r>
          </w:p>
        </w:tc>
        <w:tc>
          <w:tcPr>
            <w:tcW w:w="1948" w:type="dxa"/>
            <w:vAlign w:val="center"/>
          </w:tcPr>
          <w:p w14:paraId="16F46A8D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160" w:type="dxa"/>
            <w:vMerge w:val="continue"/>
            <w:vAlign w:val="center"/>
          </w:tcPr>
          <w:p w14:paraId="658CFAD5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5EEAF597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56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15" w:type="dxa"/>
            <w:vMerge w:val="continue"/>
            <w:vAlign w:val="center"/>
          </w:tcPr>
          <w:p w14:paraId="0DE675DA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3B097DF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 w14:paraId="2EE9131A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vAlign w:val="center"/>
          </w:tcPr>
          <w:p w14:paraId="2521A305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推动农村商贸流通企业转型升级</w:t>
            </w:r>
          </w:p>
        </w:tc>
        <w:tc>
          <w:tcPr>
            <w:tcW w:w="1948" w:type="dxa"/>
            <w:vAlign w:val="center"/>
          </w:tcPr>
          <w:p w14:paraId="685CCBFC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160" w:type="dxa"/>
            <w:vMerge w:val="continue"/>
            <w:vAlign w:val="center"/>
          </w:tcPr>
          <w:p w14:paraId="1CBD24F1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78BADFE5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16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15" w:type="dxa"/>
            <w:vMerge w:val="continue"/>
            <w:vAlign w:val="center"/>
          </w:tcPr>
          <w:p w14:paraId="1E8E0209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434143A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 w14:paraId="3AAD4EEC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vAlign w:val="center"/>
          </w:tcPr>
          <w:p w14:paraId="34490EB8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培育农村电商带头人</w:t>
            </w:r>
          </w:p>
        </w:tc>
        <w:tc>
          <w:tcPr>
            <w:tcW w:w="1948" w:type="dxa"/>
            <w:vAlign w:val="center"/>
          </w:tcPr>
          <w:p w14:paraId="6501990A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160" w:type="dxa"/>
            <w:vMerge w:val="continue"/>
            <w:vAlign w:val="center"/>
          </w:tcPr>
          <w:p w14:paraId="6C6381C9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195E0908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89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115" w:type="dxa"/>
            <w:vMerge w:val="continue"/>
            <w:vAlign w:val="center"/>
          </w:tcPr>
          <w:p w14:paraId="0861D8A3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DC1E426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 w14:paraId="4BB5263C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vAlign w:val="center"/>
          </w:tcPr>
          <w:p w14:paraId="15943A16">
            <w:pPr>
              <w:jc w:val="center"/>
              <w:rPr>
                <w:rFonts w:hint="default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加强产销对接</w:t>
            </w:r>
          </w:p>
        </w:tc>
        <w:tc>
          <w:tcPr>
            <w:tcW w:w="1948" w:type="dxa"/>
            <w:vAlign w:val="center"/>
          </w:tcPr>
          <w:p w14:paraId="097B3ABE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160" w:type="dxa"/>
            <w:vMerge w:val="continue"/>
            <w:vAlign w:val="center"/>
          </w:tcPr>
          <w:p w14:paraId="3B4EDEB6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76C0C8E0">
            <w:pPr>
              <w:jc w:val="center"/>
              <w:rPr>
                <w:rFonts w:hint="eastAsia" w:ascii="汉仪中等线简" w:hAnsi="汉仪中等线简" w:eastAsia="汉仪中等线简" w:cs="汉仪中等线简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5235E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交城县电子商务进农村综合示范项目承办企业信息表</w:t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B0F33B8-EE1F-4F48-A46B-8B27F858A2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NzNhMjJlNmUxYzAyMWI1ZWZiNTE2YTI3MjhmZTMifQ=="/>
  </w:docVars>
  <w:rsids>
    <w:rsidRoot w:val="5E335E09"/>
    <w:rsid w:val="03EC5168"/>
    <w:rsid w:val="07CD5769"/>
    <w:rsid w:val="10BF5056"/>
    <w:rsid w:val="14426CED"/>
    <w:rsid w:val="2086142D"/>
    <w:rsid w:val="338A253F"/>
    <w:rsid w:val="417A7E70"/>
    <w:rsid w:val="4C082CF8"/>
    <w:rsid w:val="5E335E09"/>
    <w:rsid w:val="649A5376"/>
    <w:rsid w:val="70244970"/>
    <w:rsid w:val="7B9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207</Characters>
  <Lines>0</Lines>
  <Paragraphs>0</Paragraphs>
  <TotalTime>5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2021-05-27T02:34:00Z</dcterms:created>
  <dc:creator>疆里疆外</dc:creator>
  <cp:lastModifiedBy>融信通</cp:lastModifiedBy>
  <dcterms:modified xsi:type="dcterms:W3CDTF">2024-10-28T07:05:08Z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4F79EBE7F6BD4CFABBA6358CD9933267</vt:lpwstr>
  </property>
</Properties>
</file>