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E9337">
      <w:pPr>
        <w:autoSpaceDE w:val="0"/>
        <w:autoSpaceDN w:val="0"/>
        <w:adjustRightInd w:val="0"/>
        <w:spacing w:line="360" w:lineRule="auto"/>
        <w:jc w:val="left"/>
        <w:rPr>
          <w:rFonts w:ascii="黑体" w:hAnsi="黑体" w:eastAsia="黑体" w:cs="黑体"/>
          <w:sz w:val="32"/>
          <w:szCs w:val="32"/>
        </w:rPr>
      </w:pPr>
      <w:r>
        <w:rPr>
          <w:rFonts w:hint="eastAsia" w:ascii="黑体" w:hAnsi="黑体" w:eastAsia="黑体" w:cs="黑体"/>
          <w:sz w:val="32"/>
          <w:szCs w:val="32"/>
        </w:rPr>
        <w:t>附件3</w:t>
      </w:r>
    </w:p>
    <w:p w14:paraId="0E325B28">
      <w:pPr>
        <w:autoSpaceDE w:val="0"/>
        <w:autoSpaceDN w:val="0"/>
        <w:adjustRightInd w:val="0"/>
        <w:spacing w:line="360" w:lineRule="auto"/>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部分不合格检验项目小知识</w:t>
      </w:r>
    </w:p>
    <w:p w14:paraId="18DC84C3">
      <w:pPr>
        <w:pStyle w:val="2"/>
        <w:keepNext/>
        <w:keepLines/>
        <w:pageBreakBefore w:val="0"/>
        <w:widowControl w:val="0"/>
        <w:numPr>
          <w:ilvl w:val="1"/>
          <w:numId w:val="0"/>
        </w:numPr>
        <w:kinsoku/>
        <w:wordWrap/>
        <w:overflowPunct/>
        <w:topLinePunct w:val="0"/>
        <w:autoSpaceDE/>
        <w:autoSpaceDN/>
        <w:bidi w:val="0"/>
        <w:adjustRightInd/>
        <w:snapToGrid/>
        <w:spacing w:line="360" w:lineRule="auto"/>
        <w:ind w:leftChars="0"/>
        <w:textAlignment w:val="auto"/>
        <w:rPr>
          <w:sz w:val="28"/>
          <w:szCs w:val="28"/>
        </w:rPr>
      </w:pPr>
      <w:r>
        <w:rPr>
          <w:rFonts w:hint="eastAsia" w:ascii="仿宋_GB2312" w:hAnsi="仿宋_GB2312" w:eastAsia="仿宋_GB2312" w:cs="仿宋_GB2312"/>
          <w:b/>
          <w:bCs/>
          <w:sz w:val="32"/>
          <w:szCs w:val="32"/>
        </w:rPr>
        <w:t>一、</w:t>
      </w:r>
      <w:r>
        <w:rPr>
          <w:rFonts w:hint="eastAsia"/>
          <w:sz w:val="28"/>
          <w:szCs w:val="28"/>
        </w:rPr>
        <w:t>三唑磷</w:t>
      </w:r>
    </w:p>
    <w:p w14:paraId="6DD44703">
      <w:pPr>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三唑磷属于中等毒性非内吸有机磷广谱杀虫剂、杀螨剂、杀线虫剂，具有胃毒和触杀作用。主要用于棉花、粮食、果树等鳞翅目害虫、害螨、蝇类幼虫及地下害虫等。《食品安全国家标准</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食品中农药最大残留限量》（GB 2763</w:t>
      </w:r>
      <w:r>
        <w:rPr>
          <w:rFonts w:hint="eastAsia" w:asciiTheme="minorEastAsia" w:hAnsiTheme="minorEastAsia" w:eastAsiaTheme="minorEastAsia" w:cstheme="minorEastAsia"/>
          <w:sz w:val="28"/>
          <w:szCs w:val="28"/>
          <w:lang w:val="en-US" w:eastAsia="zh-CN"/>
        </w:rPr>
        <w:t>-2021</w:t>
      </w:r>
      <w:r>
        <w:rPr>
          <w:rFonts w:hint="eastAsia" w:asciiTheme="minorEastAsia" w:hAnsiTheme="minorEastAsia" w:eastAsiaTheme="minorEastAsia" w:cstheme="minorEastAsia"/>
          <w:sz w:val="28"/>
          <w:szCs w:val="28"/>
        </w:rPr>
        <w:t>）中规定，三唑磷在柑</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橘中的最大残留限量为0.2mg/kg。少量的农药残留不会引起人体急性中毒，但长期食用农药残留超标的食品，对人体健康有一定影响。</w:t>
      </w:r>
    </w:p>
    <w:p w14:paraId="6D2A6B33">
      <w:pPr>
        <w:pStyle w:val="2"/>
        <w:pageBreakBefore w:val="0"/>
        <w:widowControl w:val="0"/>
        <w:numPr>
          <w:ilvl w:val="1"/>
          <w:numId w:val="0"/>
        </w:numPr>
        <w:kinsoku/>
        <w:wordWrap/>
        <w:overflowPunct/>
        <w:topLinePunct w:val="0"/>
        <w:autoSpaceDE/>
        <w:autoSpaceDN/>
        <w:bidi w:val="0"/>
        <w:adjustRightInd/>
        <w:snapToGrid/>
        <w:spacing w:line="360" w:lineRule="auto"/>
        <w:ind w:leftChars="0"/>
        <w:rPr>
          <w:sz w:val="28"/>
          <w:szCs w:val="28"/>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w:t>
      </w:r>
      <w:r>
        <w:rPr>
          <w:rFonts w:hint="eastAsia"/>
          <w:sz w:val="28"/>
          <w:szCs w:val="28"/>
        </w:rPr>
        <w:t>氯氟氰菊酯和高效氯氟氰菊酯</w:t>
      </w:r>
      <w:bookmarkStart w:id="0" w:name="_GoBack"/>
      <w:bookmarkEnd w:id="0"/>
    </w:p>
    <w:p w14:paraId="59CB91D6">
      <w:pPr>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氯氟氰菊酯和高效氯氟氰菊酯主要用于防治农作物上的害虫和害螨，如红铃虫、棉铃虫、菜青虫等。《食品安全国家标准 食品中农药最大残留限量》（GB 2763-2021）中规定，氯氟氰菊酯和高效氯氟氰菊酯在柑、橘中最大残留限量为0.2mg/kg。氯氟氰菊酯和高效氯氟氰菊酯超标的原因可能是为快速控制病情加大用药量或未遵守采摘间隔期规定导致。</w:t>
      </w:r>
    </w:p>
    <w:p w14:paraId="589DEF87">
      <w:pPr>
        <w:pStyle w:val="2"/>
        <w:pageBreakBefore w:val="0"/>
        <w:widowControl w:val="0"/>
        <w:numPr>
          <w:ilvl w:val="0"/>
          <w:numId w:val="0"/>
        </w:numPr>
        <w:kinsoku/>
        <w:wordWrap/>
        <w:overflowPunct/>
        <w:topLinePunct w:val="0"/>
        <w:autoSpaceDE/>
        <w:autoSpaceDN/>
        <w:bidi w:val="0"/>
        <w:adjustRightInd/>
        <w:snapToGrid/>
        <w:spacing w:line="360" w:lineRule="auto"/>
        <w:ind w:left="432" w:leftChars="0" w:hanging="432" w:firstLineChars="0"/>
        <w:rPr>
          <w:rFonts w:hint="eastAsia"/>
          <w:sz w:val="28"/>
          <w:szCs w:val="28"/>
        </w:rPr>
      </w:pPr>
      <w:r>
        <w:rPr>
          <w:rFonts w:hint="eastAsia" w:asciiTheme="majorHAnsi" w:hAnsiTheme="majorHAnsi" w:eastAsiaTheme="majorEastAsia" w:cstheme="majorBidi"/>
          <w:b/>
          <w:bCs/>
          <w:kern w:val="2"/>
          <w:sz w:val="28"/>
          <w:szCs w:val="28"/>
          <w:lang w:val="en-US" w:eastAsia="zh-CN" w:bidi="ar-SA"/>
        </w:rPr>
        <w:t>三、</w:t>
      </w:r>
      <w:r>
        <w:rPr>
          <w:rFonts w:hint="eastAsia"/>
          <w:sz w:val="28"/>
          <w:szCs w:val="28"/>
        </w:rPr>
        <w:t>噻虫胺</w:t>
      </w:r>
    </w:p>
    <w:p w14:paraId="1A37DCC4">
      <w:pPr>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噻虫胺是新烟碱类中的高效低毒杀虫剂，其具有触杀、胃毒和内吸活性。主要用于水稻、蔬菜、果树及其他作物上防治蚜虫、叶蝉、蓟马、飞虱等半翅目、鞘翅目、双翅目和某些鳞翅目类害虫的杀虫剂，具有高效、广谱、用量少、毒性低、药效持效期长、对作物无药害等作用。《食品安全国家标准 食品中农药最大残留限量》（GB 2763-2021）中规定，噻虫胺在姜中最大残留限量为0.2mg/kg。噻虫胺超标的原因可能是为快速控制虫害，加大用药量或未遵守采摘间隔期规定，致使上市销售的产品中残留量超标。</w:t>
      </w:r>
    </w:p>
    <w:p w14:paraId="309A3AEA">
      <w:pPr>
        <w:pStyle w:val="2"/>
        <w:pageBreakBefore w:val="0"/>
        <w:widowControl w:val="0"/>
        <w:numPr>
          <w:ilvl w:val="0"/>
          <w:numId w:val="2"/>
        </w:numPr>
        <w:kinsoku/>
        <w:wordWrap/>
        <w:overflowPunct/>
        <w:topLinePunct w:val="0"/>
        <w:autoSpaceDE/>
        <w:autoSpaceDN/>
        <w:bidi w:val="0"/>
        <w:adjustRightInd/>
        <w:snapToGrid/>
        <w:spacing w:line="360" w:lineRule="auto"/>
        <w:ind w:left="432" w:leftChars="0" w:hanging="432" w:firstLineChars="0"/>
        <w:rPr>
          <w:rFonts w:hint="eastAsia" w:asciiTheme="majorHAnsi" w:hAnsiTheme="majorHAnsi" w:eastAsiaTheme="majorEastAsia" w:cstheme="majorBidi"/>
          <w:b/>
          <w:bCs/>
          <w:kern w:val="2"/>
          <w:sz w:val="28"/>
          <w:szCs w:val="28"/>
          <w:lang w:val="en-US" w:eastAsia="zh-CN" w:bidi="ar-SA"/>
        </w:rPr>
      </w:pPr>
      <w:r>
        <w:rPr>
          <w:rFonts w:hint="eastAsia" w:asciiTheme="majorHAnsi" w:hAnsiTheme="majorHAnsi" w:eastAsiaTheme="majorEastAsia" w:cstheme="majorBidi"/>
          <w:b/>
          <w:bCs/>
          <w:kern w:val="2"/>
          <w:sz w:val="28"/>
          <w:szCs w:val="28"/>
          <w:lang w:val="en-US" w:eastAsia="zh-CN" w:bidi="ar-SA"/>
        </w:rPr>
        <w:t>噻虫嗪</w:t>
      </w:r>
    </w:p>
    <w:p w14:paraId="478A07AA">
      <w:pPr>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噻虫嗪是一种新型的高效低毒广谱杀虫剂，是第二代新烟碱类杀虫剂，作用机理与吡虫啉等第一代新烟碱类杀虫剂相似，但具有更高的活性。对害虫具有胃毒、触杀、内吸作用，作用速度快、持效期长等特点。对刺吸式害虫如蚜虫、飞虱、叶蝉、粉虱等防效较好。如果长期食用噻虫嗪超标的食品，可能会对身体健康造成影响。造成噻虫嗪不合格的原因可能是为快速控制虫害而违规使用。</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DA059">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5D85DD">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6rY5ptYBAACyAwAADgAAAAAAAAABACAAAAAe&#10;AQAAZHJzL2Uyb0RvYy54bWxQSwUGAAAAAAYABgBZAQAAZgUAAAAA&#10;">
              <v:fill on="f" focussize="0,0"/>
              <v:stroke on="f"/>
              <v:imagedata o:title=""/>
              <o:lock v:ext="edit" aspectratio="f"/>
              <v:textbox inset="0mm,0mm,0mm,0mm" style="mso-fit-shape-to-text:t;">
                <w:txbxContent>
                  <w:p w14:paraId="665D85DD">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42FF72"/>
    <w:multiLevelType w:val="singleLevel"/>
    <w:tmpl w:val="8A42FF72"/>
    <w:lvl w:ilvl="0" w:tentative="0">
      <w:start w:val="4"/>
      <w:numFmt w:val="chineseCounting"/>
      <w:suff w:val="nothing"/>
      <w:lvlText w:val="%1、"/>
      <w:lvlJc w:val="left"/>
      <w:rPr>
        <w:rFonts w:hint="eastAsia"/>
      </w:rPr>
    </w:lvl>
  </w:abstractNum>
  <w:abstractNum w:abstractNumId="1">
    <w:nsid w:val="1D1B49DC"/>
    <w:multiLevelType w:val="multilevel"/>
    <w:tmpl w:val="1D1B49DC"/>
    <w:lvl w:ilvl="0" w:tentative="0">
      <w:start w:val="1"/>
      <w:numFmt w:val="decimal"/>
      <w:lvlText w:val="%1"/>
      <w:lvlJc w:val="left"/>
      <w:pPr>
        <w:ind w:left="432" w:hanging="432"/>
      </w:pPr>
    </w:lvl>
    <w:lvl w:ilvl="1" w:tentative="0">
      <w:start w:val="1"/>
      <w:numFmt w:val="decimal"/>
      <w:pStyle w:val="2"/>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1OTMxN2Y0NjViZjFjNTQ5ZTAyNGZhZjE3ZTg4YmYifQ=="/>
  </w:docVars>
  <w:rsids>
    <w:rsidRoot w:val="00172A27"/>
    <w:rsid w:val="0005032D"/>
    <w:rsid w:val="00172A27"/>
    <w:rsid w:val="00383F7C"/>
    <w:rsid w:val="004E0C8A"/>
    <w:rsid w:val="004E6475"/>
    <w:rsid w:val="0050543B"/>
    <w:rsid w:val="006C2750"/>
    <w:rsid w:val="006F57C8"/>
    <w:rsid w:val="00782C4D"/>
    <w:rsid w:val="007E5ECC"/>
    <w:rsid w:val="008662CF"/>
    <w:rsid w:val="0088049C"/>
    <w:rsid w:val="00974F57"/>
    <w:rsid w:val="00A86761"/>
    <w:rsid w:val="00B46EDE"/>
    <w:rsid w:val="00B537B9"/>
    <w:rsid w:val="00B848A1"/>
    <w:rsid w:val="00BE7ED9"/>
    <w:rsid w:val="00DD37E9"/>
    <w:rsid w:val="00E94DC0"/>
    <w:rsid w:val="00F22F9D"/>
    <w:rsid w:val="00F40E75"/>
    <w:rsid w:val="01733657"/>
    <w:rsid w:val="030F7D22"/>
    <w:rsid w:val="03E2000C"/>
    <w:rsid w:val="04AC7907"/>
    <w:rsid w:val="05D750A8"/>
    <w:rsid w:val="064E192A"/>
    <w:rsid w:val="074A1D85"/>
    <w:rsid w:val="07E65957"/>
    <w:rsid w:val="0802767E"/>
    <w:rsid w:val="082F16C2"/>
    <w:rsid w:val="0891753F"/>
    <w:rsid w:val="0A501F97"/>
    <w:rsid w:val="0B043FF8"/>
    <w:rsid w:val="0B9F45AE"/>
    <w:rsid w:val="0C913FB2"/>
    <w:rsid w:val="0D133340"/>
    <w:rsid w:val="0D413ECD"/>
    <w:rsid w:val="0DCC1DA9"/>
    <w:rsid w:val="0E511C4A"/>
    <w:rsid w:val="108B4D07"/>
    <w:rsid w:val="10BA3870"/>
    <w:rsid w:val="10DA1388"/>
    <w:rsid w:val="114017CF"/>
    <w:rsid w:val="120140F9"/>
    <w:rsid w:val="12C839EC"/>
    <w:rsid w:val="130836A7"/>
    <w:rsid w:val="13394D43"/>
    <w:rsid w:val="138D5917"/>
    <w:rsid w:val="140E1444"/>
    <w:rsid w:val="146524A1"/>
    <w:rsid w:val="15380C5F"/>
    <w:rsid w:val="158F12AA"/>
    <w:rsid w:val="16AD175C"/>
    <w:rsid w:val="1719707D"/>
    <w:rsid w:val="1790480E"/>
    <w:rsid w:val="19731A31"/>
    <w:rsid w:val="19FA73F5"/>
    <w:rsid w:val="1A653935"/>
    <w:rsid w:val="1B31699A"/>
    <w:rsid w:val="1B862710"/>
    <w:rsid w:val="1BBA40AB"/>
    <w:rsid w:val="1C381D54"/>
    <w:rsid w:val="1C494BB0"/>
    <w:rsid w:val="1C57568C"/>
    <w:rsid w:val="1C8710B8"/>
    <w:rsid w:val="1C95330A"/>
    <w:rsid w:val="1CD35559"/>
    <w:rsid w:val="1D181237"/>
    <w:rsid w:val="1DE56B5E"/>
    <w:rsid w:val="1E0642C1"/>
    <w:rsid w:val="1E506CFB"/>
    <w:rsid w:val="1E6902B8"/>
    <w:rsid w:val="1EC87B97"/>
    <w:rsid w:val="1EDF6DE8"/>
    <w:rsid w:val="1F615A66"/>
    <w:rsid w:val="203A1D2B"/>
    <w:rsid w:val="206D0BFF"/>
    <w:rsid w:val="209F7F61"/>
    <w:rsid w:val="20FD0AEC"/>
    <w:rsid w:val="21F909AF"/>
    <w:rsid w:val="242023D2"/>
    <w:rsid w:val="246A748E"/>
    <w:rsid w:val="24AD75AC"/>
    <w:rsid w:val="24D449EF"/>
    <w:rsid w:val="25027040"/>
    <w:rsid w:val="255824E6"/>
    <w:rsid w:val="258B10E3"/>
    <w:rsid w:val="266609D8"/>
    <w:rsid w:val="26663961"/>
    <w:rsid w:val="26BD32AB"/>
    <w:rsid w:val="26D11723"/>
    <w:rsid w:val="27481E92"/>
    <w:rsid w:val="27494016"/>
    <w:rsid w:val="27621045"/>
    <w:rsid w:val="27F4648B"/>
    <w:rsid w:val="28270DE3"/>
    <w:rsid w:val="28F21CEB"/>
    <w:rsid w:val="29075A47"/>
    <w:rsid w:val="298555B7"/>
    <w:rsid w:val="2AB3078B"/>
    <w:rsid w:val="2B7803BF"/>
    <w:rsid w:val="2B996587"/>
    <w:rsid w:val="2BA84BC4"/>
    <w:rsid w:val="2C9C24D2"/>
    <w:rsid w:val="2D3C7708"/>
    <w:rsid w:val="2D8C601A"/>
    <w:rsid w:val="2EF9701C"/>
    <w:rsid w:val="2F740F2E"/>
    <w:rsid w:val="324F79A0"/>
    <w:rsid w:val="327F0285"/>
    <w:rsid w:val="3321406D"/>
    <w:rsid w:val="342C58E6"/>
    <w:rsid w:val="34F241E5"/>
    <w:rsid w:val="355C3BE1"/>
    <w:rsid w:val="360540FA"/>
    <w:rsid w:val="360A4E38"/>
    <w:rsid w:val="36723C5D"/>
    <w:rsid w:val="377F0D27"/>
    <w:rsid w:val="388F1DD7"/>
    <w:rsid w:val="391A343B"/>
    <w:rsid w:val="39784653"/>
    <w:rsid w:val="39D666E4"/>
    <w:rsid w:val="3B72175F"/>
    <w:rsid w:val="3B987D65"/>
    <w:rsid w:val="3CD0517D"/>
    <w:rsid w:val="3D3021B3"/>
    <w:rsid w:val="3DA11C5C"/>
    <w:rsid w:val="3E8358D3"/>
    <w:rsid w:val="3F021814"/>
    <w:rsid w:val="3FAC5774"/>
    <w:rsid w:val="3FC321BE"/>
    <w:rsid w:val="413D3C14"/>
    <w:rsid w:val="41523F22"/>
    <w:rsid w:val="41AE16FF"/>
    <w:rsid w:val="41FD6332"/>
    <w:rsid w:val="43402311"/>
    <w:rsid w:val="43735237"/>
    <w:rsid w:val="43814AFD"/>
    <w:rsid w:val="438B5798"/>
    <w:rsid w:val="4523391A"/>
    <w:rsid w:val="464F65A7"/>
    <w:rsid w:val="467172FA"/>
    <w:rsid w:val="47283D85"/>
    <w:rsid w:val="479A58E9"/>
    <w:rsid w:val="4A9966D4"/>
    <w:rsid w:val="4B2652EA"/>
    <w:rsid w:val="4CAE158F"/>
    <w:rsid w:val="4CE20065"/>
    <w:rsid w:val="4D2835F8"/>
    <w:rsid w:val="4DC62BB1"/>
    <w:rsid w:val="4FFE4A41"/>
    <w:rsid w:val="51456243"/>
    <w:rsid w:val="53AE5450"/>
    <w:rsid w:val="53E16F79"/>
    <w:rsid w:val="53E67D0C"/>
    <w:rsid w:val="54FA20B3"/>
    <w:rsid w:val="5560148C"/>
    <w:rsid w:val="56433BED"/>
    <w:rsid w:val="57AD7D57"/>
    <w:rsid w:val="57EC4A65"/>
    <w:rsid w:val="593065AA"/>
    <w:rsid w:val="593E42CE"/>
    <w:rsid w:val="5B0E7B48"/>
    <w:rsid w:val="5C4952DC"/>
    <w:rsid w:val="5C821171"/>
    <w:rsid w:val="5E5D6E1D"/>
    <w:rsid w:val="5EAA1E65"/>
    <w:rsid w:val="5F2058D7"/>
    <w:rsid w:val="5F292831"/>
    <w:rsid w:val="5FA23C0D"/>
    <w:rsid w:val="62496895"/>
    <w:rsid w:val="62B07BEE"/>
    <w:rsid w:val="62F249B8"/>
    <w:rsid w:val="63226E8B"/>
    <w:rsid w:val="63620AEB"/>
    <w:rsid w:val="63730E90"/>
    <w:rsid w:val="648F439F"/>
    <w:rsid w:val="64973DEE"/>
    <w:rsid w:val="65AA0A9D"/>
    <w:rsid w:val="663E5831"/>
    <w:rsid w:val="665419EF"/>
    <w:rsid w:val="672C525D"/>
    <w:rsid w:val="67CD7E07"/>
    <w:rsid w:val="67F72090"/>
    <w:rsid w:val="68792AA5"/>
    <w:rsid w:val="688C1C44"/>
    <w:rsid w:val="692C5FC9"/>
    <w:rsid w:val="6A0E1913"/>
    <w:rsid w:val="6AAA0453"/>
    <w:rsid w:val="6AD02890"/>
    <w:rsid w:val="6ADA5E1C"/>
    <w:rsid w:val="6B151AF8"/>
    <w:rsid w:val="6B4A0729"/>
    <w:rsid w:val="6C637852"/>
    <w:rsid w:val="6D4C6ACF"/>
    <w:rsid w:val="6D542A0F"/>
    <w:rsid w:val="6D5F1195"/>
    <w:rsid w:val="6ED36C87"/>
    <w:rsid w:val="70812F1F"/>
    <w:rsid w:val="70D80D0C"/>
    <w:rsid w:val="71166420"/>
    <w:rsid w:val="71526ED9"/>
    <w:rsid w:val="72021667"/>
    <w:rsid w:val="720E1013"/>
    <w:rsid w:val="73681026"/>
    <w:rsid w:val="737F734B"/>
    <w:rsid w:val="740875EE"/>
    <w:rsid w:val="748F6487"/>
    <w:rsid w:val="76C509A0"/>
    <w:rsid w:val="779E4D61"/>
    <w:rsid w:val="77DD1354"/>
    <w:rsid w:val="7866757B"/>
    <w:rsid w:val="789E20B0"/>
    <w:rsid w:val="79FC572A"/>
    <w:rsid w:val="7B812029"/>
    <w:rsid w:val="7C155F70"/>
    <w:rsid w:val="7C677312"/>
    <w:rsid w:val="7E2F34B2"/>
    <w:rsid w:val="7EC65EC0"/>
    <w:rsid w:val="7ED3780E"/>
    <w:rsid w:val="7EDF1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style>
  <w:style w:type="paragraph" w:styleId="4">
    <w:name w:val="toc 4"/>
    <w:basedOn w:val="1"/>
    <w:next w:val="1"/>
    <w:qFormat/>
    <w:uiPriority w:val="0"/>
    <w:pPr>
      <w:ind w:left="1260" w:leftChars="600"/>
    </w:pPr>
  </w:style>
  <w:style w:type="paragraph" w:styleId="5">
    <w:name w:val="Body Text Indent"/>
    <w:basedOn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envelope return"/>
    <w:basedOn w:val="1"/>
    <w:qFormat/>
    <w:uiPriority w:val="0"/>
    <w:pPr>
      <w:snapToGrid w:val="0"/>
    </w:pPr>
    <w:rPr>
      <w:rFonts w:ascii="Arial" w:hAnsi="Arial" w:cs="Arial"/>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1">
    <w:name w:val="Body Text First Indent 2"/>
    <w:basedOn w:val="5"/>
    <w:qFormat/>
    <w:uiPriority w:val="0"/>
    <w:pPr>
      <w:adjustRightInd w:val="0"/>
      <w:ind w:left="0" w:leftChars="0" w:firstLine="880" w:firstLineChars="200"/>
    </w:pPr>
    <w:rPr>
      <w:rFonts w:ascii="Calibri" w:hAnsi="Calibri" w:eastAsia="仿宋"/>
      <w:sz w:val="32"/>
    </w:rPr>
  </w:style>
  <w:style w:type="character" w:styleId="14">
    <w:name w:val="Hyperlink"/>
    <w:basedOn w:val="13"/>
    <w:qFormat/>
    <w:uiPriority w:val="0"/>
    <w:rPr>
      <w:color w:val="0000FF"/>
      <w:u w:val="single"/>
    </w:rPr>
  </w:style>
  <w:style w:type="paragraph" w:styleId="15">
    <w:name w:val="List Paragraph"/>
    <w:basedOn w:val="1"/>
    <w:qFormat/>
    <w:uiPriority w:val="0"/>
    <w:pPr>
      <w:ind w:firstLine="420" w:firstLineChars="200"/>
    </w:pPr>
  </w:style>
  <w:style w:type="paragraph" w:customStyle="1" w:styleId="16">
    <w:name w:val="列出段落2"/>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745</Words>
  <Characters>791</Characters>
  <Lines>13</Lines>
  <Paragraphs>3</Paragraphs>
  <TotalTime>0</TotalTime>
  <ScaleCrop>false</ScaleCrop>
  <LinksUpToDate>false</LinksUpToDate>
  <CharactersWithSpaces>796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2014-11-19T20:08:00Z</dcterms:created>
  <dc:creator>Administrator</dc:creator>
  <cp:lastModifiedBy>17719562016</cp:lastModifiedBy>
  <cp:lastPrinted>2023-11-02T08:11:00Z</cp:lastPrinted>
  <dcterms:modified xsi:type="dcterms:W3CDTF">2026-03-06T08:34:57Z</dcterms:modified>
  <dc:title>1.甲拌磷</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EEBB6D4617914D9AAB1C5AD53724BA3D_13</vt:lpwstr>
  </property>
  <property fmtid="{D5CDD505-2E9C-101B-9397-08002B2CF9AE}" pid="4" name="KSOTemplateDocerSaveRecord">
    <vt:lpwstr>eyJoZGlkIjoiNjAyZjFhOGI0OTk1ZWQ5NWM1MzVjYjM5NjBhZDlmZTQiLCJ1c2VySWQiOiIzNzYyMDI5NDIifQ==</vt:lpwstr>
  </property>
</Properties>
</file>