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附件1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left="3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本次检验项目</w:t>
      </w:r>
    </w:p>
    <w:p>
      <w:pPr>
        <w:spacing w:line="360" w:lineRule="auto"/>
        <w:rPr>
          <w:rFonts w:ascii="Times New Roman" w:hAnsi="Times New Roman"/>
        </w:rPr>
      </w:pP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  <w:lang w:eastAsia="zh-CN"/>
        </w:rPr>
        <w:t>饼干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2760-2014《食品安全国家标准 食品添加剂使用标准》GB 7100-2015《食品安全国家标准 饼干》。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脱氢乙酸及其钠盐(以脱氢乙酸计),菌落总数,苯甲酸及其钠盐(以苯甲酸计),山梨酸及其钾盐(以山梨酸计),铝的残留量(干样品，以Al计)。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餐饮食品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2760-2014《食品安全国家标准 食品添加剂使用标准》。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苯甲酸及其钠盐(以苯甲酸计),山梨酸及其钾盐(以山梨酸计),脱氢乙酸及其钠盐(以脱氢乙酸计)。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茶叶及相关制品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2763-2021《食品安全国家标准 食品中农药最大残留限量》。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吡虫啉,灭多威,克百威,水胺硫磷,氧乐果。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炒货食品及坚果制品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19300-2014《食品安全国家标准 坚果与籽类食品》GB 2760-2014《食品安全国家标准 食品添加剂使用标准》GB 2761-2017《食品安全国家标准 食品中真菌毒素限量》。</w:t>
      </w:r>
    </w:p>
    <w:p>
      <w:pPr>
        <w:ind w:firstLine="643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过氧化值(以脂肪计),糖精钠(以糖精计),甜蜜素(以环己基氨基磺酸计),大肠菌群,黄曲霉毒素B₁。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蛋制品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2749-2015《食品安全国家标准 蛋与蛋制品》GB 2760-2014《食品安全国家标准 食品添加剂使用标准》GB 2762-2017《食品安全国家标准 食品中污染物限量》GB/T 23970-2009《卤蛋》。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铅(以Pb计),苯甲酸及其钠盐(以苯甲酸计),山梨酸及其钾盐(以山梨酸计),菌落总数,大肠菌群。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淀粉及淀粉制品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2760-2014《食品安全国家标准 食品添加剂使用标准》GB 2762-2017《食品安全国家标准 食品中污染物限量》GB 31637-2016《食品安全国家标准 食用淀粉》国家卫生计生委关于批准β-半乳糖苷酶为食品添加剂新品种等的公告（2015年第1号）。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铅(以Pb计),二氧化硫残留量,山梨酸及其钾盐(以山梨酸计),苯甲酸及其钠盐(以苯甲酸计),铝的残留量(干样品，以Al计)。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豆制品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2760-2014《食品安全国家标准 食品添加剂使用标准》GB 2762-2017《食品安全国家标准 食品中污染物限量》产品明示标准和质量要求。</w:t>
      </w:r>
    </w:p>
    <w:p>
      <w:pPr>
        <w:numPr>
          <w:ilvl w:val="0"/>
          <w:numId w:val="2"/>
        </w:numPr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  <w:t>苯甲酸及其钠盐(以苯甲酸计),山梨酸及其钾盐(以山梨酸计),脱氢乙酸及其钠盐(以脱氢乙酸计),糖精钠(以糖精计),铝的残留量(干样品，以Al计)。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方便食品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17400-2015《食品安全国家标准 方便面》GB 2760-2014《食品安全国家标准 食品添加剂使用标准》GB 2762-2017《食品安全国家标准 食品中污染物限量》产品明示标准及质量要求。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酸价(以脂肪计)(KOH),铅(以Pb计),过氧化值(以脂肪计),山梨酸及其钾盐(以山梨酸计),脱氢乙酸及其钠盐(以脱氢乙酸计)</w:t>
      </w: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蜂产品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14963-2011《食品安全国家标准 蜂蜜》GB 2760-2014《食品安全国家标准 食品添加剂使用标准》中华人民共和国农业农村部公告 第250号。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果糖和葡萄糖,蔗糖,山梨酸及其钾盐(以山梨酸计),菌落总数,氯霉素。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糕点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GB 2760-2014《食品安全国家标准 食品添加剂使用标准》</w:t>
      </w: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苯甲酸及其钠盐(以苯甲酸计),糖精钠(以糖精计),甜蜜素(以环己基氨基磺酸计),铝的残留量(干样品，以Al计),山梨酸及其钾盐(以山梨酸计)。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罐头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2760-2014《食品安全国家标准  食品添加剂使用标准》GB 2760-2014《食品安全国家标准 食品添加剂使用标准》GB 2762-2017《食品安全国家标准 食品中污染物限量》GB 7098-2015《食品安全国家标准 罐头食品》。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诱惑红,苯甲酸及其钠盐(以苯甲酸计),山梨酸及其钾盐(以山梨酸计),糖精钠(以糖精计),柠檬黄,日落黄,胭脂红,苋菜红,亮蓝,甜蜜素(以环己基氨基磺酸计),赤藓红。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酒类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2757-2012《食品安全国家标准 蒸馏酒及其配制酒》GB 2758-2012《食品安全国家标准 发酵酒及其配制酒》GB 2760-2014《食品安全国家标准  食品添加剂使用标准》GB 2760-2014《食品安全国家标准 食品添加剂使用标准》GB 2762-2017《食品安全国家标准 食品中污染物限量》GB/T 10781.1-2006《浓香型白酒》GB/T 10781.2-2006《清香型白酒》GB/T 13662-2008 《黄酒》GB/T 15037-2006  《葡萄酒》GB/T 20822-2007《固液法白酒》GB/T 4927-2008《啤酒》产品明示标准和质量要求。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酒精度,苯甲酸及其钠盐(以苯甲酸计),山梨酸及其钾盐(以山梨酸计),糖精钠(以糖精计),甜蜜素(以环己基氨基磺酸计)。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粮食加工品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2760-2014《食品安全国家标准 食品添加剂使用标准》GB 2761-2017《食品安全国家标准 食品中真菌毒素限量》GB 2762-2017《食品安全国家标准 食品中污染物限量》产品明示标准及质量要求</w:t>
      </w:r>
      <w:r>
        <w:rPr>
          <w:rFonts w:hint="eastAsia" w:ascii="仿宋" w:hAnsi="仿宋" w:eastAsia="仿宋" w:cs="黑体"/>
          <w:kern w:val="2"/>
          <w:sz w:val="32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卫生部公告[2011]第4号 卫生部等7部门《关于撤销食品添加剂过氧化苯甲酰、过氧化钙的公告》。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苯并[a]芘,玉米赤霉烯酮,赭曲霉毒素A,过氧化苯甲酰,镉(以Cd计)，苯并[a]芘,铅(以Pb计),脱氢乙酸及其钠盐(以脱氢乙酸计)。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  <w:lang w:eastAsia="zh-CN"/>
        </w:rPr>
        <w:t>肉制品</w:t>
      </w:r>
    </w:p>
    <w:p>
      <w:pPr>
        <w:ind w:firstLine="320" w:firstLineChars="100"/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2726-2016《食品安全国家标准 熟肉制品》GB 2760-2014《食品安全国家标准 食品添加剂使用标准》GB 2762-2017《食品安全国家标准 食品中污染物限量》。</w:t>
      </w:r>
    </w:p>
    <w:p>
      <w:pPr>
        <w:numPr>
          <w:numId w:val="0"/>
        </w:numPr>
        <w:ind w:leftChars="0" w:firstLine="320" w:firstLineChars="10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val="en-US" w:eastAsia="zh-CN"/>
        </w:rPr>
        <w:t>(</w:t>
      </w: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二</w:t>
      </w:r>
      <w:r>
        <w:rPr>
          <w:rFonts w:hint="eastAsia" w:ascii="仿宋" w:hAnsi="仿宋" w:eastAsia="仿宋" w:cs="黑体"/>
          <w:kern w:val="2"/>
          <w:sz w:val="32"/>
          <w:szCs w:val="24"/>
          <w:lang w:val="en-US" w:eastAsia="zh-CN"/>
        </w:rPr>
        <w:t>)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总砷(以As计),亚硝酸盐(以亚硝酸钠计),苯甲酸及其钠盐(以苯甲酸计),山梨酸及其钾盐(以山梨酸计),脱氢乙酸及其钠盐(以脱氢乙酸计)。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乳制品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19302-2010《食品安全国家标准 发酵乳》GB 19644-2010《食品安全国家标准 乳粉》GB 25190-2010《食品安全国家标准 灭菌乳》GB 25191-2010《食品安全国家标准 调制乳》GB 2762-2017《食品安全国家标准 食品中污染物限量》卫生部、工业和信息化部、农业部、工商总局、质检总局公告2011年第10号《关于三聚氰胺在食品中的限量值的公告》。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蛋白质,铅(以Pb计),总砷(以As计),蛋白质,酸度,大肠菌群,霉菌,三聚氰胺。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食糖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13104-2014《食品安全国家标准 食糖》GB 2760-2014《食品安全国家标准 食品添加剂使用标准》GB 2762-2017《食品安全国家标准 食品中污染物限量》GB/T 1445-2018《绵白糖》GB/T 317-2018《白砂糖》GB/T 35883-2018《冰糖》产品明示标准和质量要求。</w:t>
      </w:r>
    </w:p>
    <w:p>
      <w:pPr>
        <w:numPr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numPr>
          <w:numId w:val="0"/>
        </w:numPr>
        <w:ind w:leftChars="0" w:firstLine="640" w:firstLineChars="200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  <w:t>总糖分(蔗糖分+还原糖分),不溶于水杂质,干燥失重,螨。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食用油、油脂及其制品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2716-2018《食品安全国家标准 植物油》GB 2760-2014《食品安全国家标准 食品添加剂使用标准》GB 2762-2017《食品安全国家标准 食品中污染物限量》GB/T 1536-2004《菜籽油》产品明示标准和质量要求。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  <w:t>苯并(a)芘,酸价(以KOH计),过氧化值,黄曲霉毒素B₁,特丁基对苯二酚(TBHQ)，溶剂残留量,铅(以Pb计)。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蔬菜制品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2714-2015《食品安全国家标准 酱腌菜》GB 2760-2014《食品安全国家标准 食品添加剂使用标准》。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山梨酸及其钾盐(以山梨酸计),脱氢乙酸及其钠盐(以脱氢乙酸计),糖精钠(以糖精计),甜蜜素(以环己基氨基磺酸计),大肠菌群。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薯类和膨化食品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17401-2014《食品安全国家标准 膨化食品》GB 2760-2014《食品安全国家标准 食品添加剂使用标准》GB 2761-2017《食品安全国家标准 食品中真菌毒素限量》。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糖精钠(以糖精计),苯甲酸及其钠盐(以苯甲酸计),山梨酸及其钾盐(以山梨酸计),菌落总数,大肠菌群。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水果制品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2760-2014《食品安全国家标准 食品添加剂使用标准》GB 29921-2021《食品安全国家标准 预包装食品中致病菌限量》产品明示标准和质量要求。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二氧化硫残留量（以SO₂计）,亮蓝,苯甲酸及其钠盐(以苯甲酸计),山梨酸及其钾盐(以山梨酸计),糖精钠(以糖精计),二氧化硫残留量,柠檬黄,日落黄,胭脂红,苋菜红,脱氢乙酸及其钠盐(以脱氢乙酸计)。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速冻食品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19295-2021《食品安全国家标准 速冻面米与调制食品》GB 2760-2014《食品安全国家标准 食品添加剂使用标准》GB 2762-2017《食品安全国家标准 食品中污染物限量》。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铅(以Pb计),糖精钠(以糖精计),苯甲酸及其钠盐(以苯甲酸计),山梨酸及其钾盐(以山梨酸计),过氧化值(以脂肪计)。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糖果制品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17399-2016《食品安全国家标准 糖果》GB 19299-2015《食品安全国家标准 果冻》GB 2760-2014《食品安全国家标准 食品添加剂使用标准》GB 2762-2017《食品安全国家标准 食品中污染物限量》产品明示标准及质量要求。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糖精钠(以糖精计),苋菜红,胭脂红,铅(以Pb计),苯甲酸及其钠盐(以苯甲酸计),山梨酸及其钾盐(以山梨酸计)。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调味品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10133-2014《食品安全国家标准 水产调味品》GB 26878-2011 《食品安全国家标准 食用盐碘含量》GB 2719-2018《食品安全国家标准 食醋》GB 2720-2015《食品安全国家标准 味精》GB 2721-2015《食品安全国家标准 食用盐》GB 2760-2014《食品安全国家标准 食品添加剂使用标准》GB 2761-2017《食品安全国家标准 食品中真菌毒素限量》GB 2762-2017《食品安全国家标准 食品中污染物限量》GB/T 18186-2000《酿造酱油》GB/T 18187-2000《酿造食醋》GB/T 5461-2016 《食用盐》。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苯甲酸及其钠盐(以苯甲酸计),氨基酸态氮(以氮计),脱氢乙酸及其钠盐(以脱氢乙酸计),山梨酸及其钾盐(以山梨酸计),铵盐(以占氨基酸态氮的百分比计)，碘(以I计),氯化钠(以NaCl计),铅(以Pb计),镉(以Cd计),总砷(以As计)，谷氨酸钠,呈味核苷酸二钠,糖精钠(以糖精计),甜蜜素(以环己基氨基磺酸计),菌落总数，脱氢乙酸及其钠盐(以脱氢乙酸计),铅(以Pb计),苏丹红Ⅰ,苏丹红Ⅱ,苏丹红Ⅲ,苏丹红Ⅳ,罗丹明B。</w:t>
      </w:r>
    </w:p>
    <w:p>
      <w:pPr>
        <w:pStyle w:val="4"/>
        <w:numPr>
          <w:ilvl w:val="0"/>
          <w:numId w:val="1"/>
        </w:numPr>
        <w:spacing w:before="156"/>
        <w:rPr>
          <w:rFonts w:ascii="仿宋" w:hAnsi="仿宋" w:eastAsia="仿宋" w:cs="黑体"/>
          <w:bCs/>
          <w:kern w:val="2"/>
          <w:sz w:val="32"/>
          <w:szCs w:val="24"/>
        </w:rPr>
      </w:pPr>
      <w:r>
        <w:rPr>
          <w:rFonts w:hint="eastAsia" w:ascii="仿宋" w:hAnsi="仿宋" w:eastAsia="仿宋" w:cs="黑体"/>
          <w:bCs/>
          <w:kern w:val="2"/>
          <w:sz w:val="32"/>
          <w:szCs w:val="24"/>
        </w:rPr>
        <w:t>饮料</w:t>
      </w:r>
    </w:p>
    <w:p>
      <w:pPr>
        <w:rPr>
          <w:rFonts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黑体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GB 19298-2014《食品安全国家标准 包装饮用水》GB 2760-2014《食品安全国家标准 食品添加剂使用标准》GB 2762-2017《食品安全国家标准 食品中污染物限量》GB 7101-2015《食品安全国家标准 饮料》GB 8537-2018《食品安全国家标准 饮用天然矿泉水》GB/T 21732-2008《含乳饮料》GB/T 21733-2008《茶饮料》卫生部、工业和信息化部、农业部、工商总局、质检总局公告2011年第10号《关于三聚氰胺在食品中的限量值的公告》。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黑体"/>
          <w:kern w:val="2"/>
          <w:sz w:val="32"/>
          <w:szCs w:val="24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（二）</w:t>
      </w:r>
      <w:r>
        <w:rPr>
          <w:rFonts w:hint="eastAsia" w:ascii="仿宋" w:hAnsi="仿宋" w:eastAsia="仿宋" w:cs="黑体"/>
          <w:kern w:val="2"/>
          <w:sz w:val="32"/>
          <w:szCs w:val="24"/>
        </w:rPr>
        <w:t>检验项目</w:t>
      </w: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苯甲酸及其钠盐(以苯甲酸计),山梨酸及其钾盐(以山梨酸计),甜蜜素(以环己基氨基磺酸计),菌落总数，茶多酚,咖啡因,菌落总数,脱氢乙酸及其钠盐(以脱氢乙酸计)，蛋白质,三聚氰胺，界限指标-偏硅酸,溴酸盐,亚硝酸盐(以NO₂⁻计),铜绿假单胞菌,大肠菌群，余氯(游离氯),溴酸盐,大肠菌群,铜绿假单胞菌,亚硝酸盐(以NO₂⁻计)</w:t>
      </w:r>
      <w:bookmarkStart w:id="0" w:name="_GoBack"/>
      <w:bookmarkEnd w:id="0"/>
      <w:r>
        <w:rPr>
          <w:rFonts w:hint="eastAsia" w:ascii="仿宋" w:hAnsi="仿宋" w:eastAsia="仿宋" w:cs="黑体"/>
          <w:kern w:val="2"/>
          <w:sz w:val="32"/>
          <w:szCs w:val="2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黑体"/>
          <w:kern w:val="2"/>
          <w:sz w:val="32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黑体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567" w:right="1803" w:bottom="567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51121"/>
    <w:multiLevelType w:val="singleLevel"/>
    <w:tmpl w:val="0205112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AFB6A8"/>
    <w:multiLevelType w:val="singleLevel"/>
    <w:tmpl w:val="7EAFB6A8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AyZmM3ZWUzN2U5ZDRmZDg4ZmQ1MDdmMDlhNGYifQ=="/>
  </w:docVars>
  <w:rsids>
    <w:rsidRoot w:val="68A9253F"/>
    <w:rsid w:val="00030DD2"/>
    <w:rsid w:val="001216CB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D75B87"/>
    <w:rsid w:val="00E076ED"/>
    <w:rsid w:val="00EA678B"/>
    <w:rsid w:val="00EF23B0"/>
    <w:rsid w:val="00F44847"/>
    <w:rsid w:val="00F5343F"/>
    <w:rsid w:val="01572BB6"/>
    <w:rsid w:val="032C5A86"/>
    <w:rsid w:val="04D250F7"/>
    <w:rsid w:val="04E92909"/>
    <w:rsid w:val="088F62B6"/>
    <w:rsid w:val="0B176742"/>
    <w:rsid w:val="0B1D0DD9"/>
    <w:rsid w:val="0B1E0AD6"/>
    <w:rsid w:val="0BBF6171"/>
    <w:rsid w:val="0C1D0CE2"/>
    <w:rsid w:val="0C5A174C"/>
    <w:rsid w:val="0CE07116"/>
    <w:rsid w:val="0D9074A6"/>
    <w:rsid w:val="0F411742"/>
    <w:rsid w:val="10376C21"/>
    <w:rsid w:val="106F0795"/>
    <w:rsid w:val="108F473C"/>
    <w:rsid w:val="11691E2F"/>
    <w:rsid w:val="118C4E6C"/>
    <w:rsid w:val="12DD35C9"/>
    <w:rsid w:val="12E27B06"/>
    <w:rsid w:val="13054645"/>
    <w:rsid w:val="13A41A60"/>
    <w:rsid w:val="158945E1"/>
    <w:rsid w:val="19C61987"/>
    <w:rsid w:val="1C382572"/>
    <w:rsid w:val="1CDD6D9F"/>
    <w:rsid w:val="1DAB24B2"/>
    <w:rsid w:val="1EAF57BE"/>
    <w:rsid w:val="215933F9"/>
    <w:rsid w:val="21E55F67"/>
    <w:rsid w:val="226257CE"/>
    <w:rsid w:val="22EC3898"/>
    <w:rsid w:val="23FB448F"/>
    <w:rsid w:val="2406098A"/>
    <w:rsid w:val="251A3085"/>
    <w:rsid w:val="25584617"/>
    <w:rsid w:val="27097D0B"/>
    <w:rsid w:val="28236F83"/>
    <w:rsid w:val="29D86E48"/>
    <w:rsid w:val="2A223EEF"/>
    <w:rsid w:val="2A2D4EC2"/>
    <w:rsid w:val="2B23357A"/>
    <w:rsid w:val="2BD532B5"/>
    <w:rsid w:val="2CBF3075"/>
    <w:rsid w:val="2D766AC1"/>
    <w:rsid w:val="2DDD3A00"/>
    <w:rsid w:val="2EF77059"/>
    <w:rsid w:val="31040682"/>
    <w:rsid w:val="318558CA"/>
    <w:rsid w:val="329A7D9A"/>
    <w:rsid w:val="32FD1F69"/>
    <w:rsid w:val="33707ADA"/>
    <w:rsid w:val="339865C7"/>
    <w:rsid w:val="342C26FA"/>
    <w:rsid w:val="3873145A"/>
    <w:rsid w:val="3A587CE8"/>
    <w:rsid w:val="3C14732D"/>
    <w:rsid w:val="3C3B7A6C"/>
    <w:rsid w:val="3D6A098D"/>
    <w:rsid w:val="3DA2136D"/>
    <w:rsid w:val="3DCF299E"/>
    <w:rsid w:val="3F6F342F"/>
    <w:rsid w:val="3FC63BD6"/>
    <w:rsid w:val="42241921"/>
    <w:rsid w:val="42BC5361"/>
    <w:rsid w:val="43747266"/>
    <w:rsid w:val="44651141"/>
    <w:rsid w:val="45AD0B17"/>
    <w:rsid w:val="46BC1043"/>
    <w:rsid w:val="46DC69C9"/>
    <w:rsid w:val="477E20CC"/>
    <w:rsid w:val="48360390"/>
    <w:rsid w:val="491260FA"/>
    <w:rsid w:val="4A4C3B62"/>
    <w:rsid w:val="4D0F72C8"/>
    <w:rsid w:val="4D5B4BA4"/>
    <w:rsid w:val="4DFA3356"/>
    <w:rsid w:val="4E1C29D4"/>
    <w:rsid w:val="4ECF1997"/>
    <w:rsid w:val="5170642A"/>
    <w:rsid w:val="51DA7627"/>
    <w:rsid w:val="52735461"/>
    <w:rsid w:val="53DA53BA"/>
    <w:rsid w:val="545506C8"/>
    <w:rsid w:val="55CB51AF"/>
    <w:rsid w:val="576967B3"/>
    <w:rsid w:val="57F13BF3"/>
    <w:rsid w:val="58831C13"/>
    <w:rsid w:val="5A705060"/>
    <w:rsid w:val="5AC45602"/>
    <w:rsid w:val="5AEF1B34"/>
    <w:rsid w:val="5B6F657A"/>
    <w:rsid w:val="5B8214C8"/>
    <w:rsid w:val="5C3B2BBF"/>
    <w:rsid w:val="5FF63A72"/>
    <w:rsid w:val="60A32E74"/>
    <w:rsid w:val="60C33C89"/>
    <w:rsid w:val="60C87DBC"/>
    <w:rsid w:val="638A0860"/>
    <w:rsid w:val="63C32A97"/>
    <w:rsid w:val="63E67378"/>
    <w:rsid w:val="64C24FD9"/>
    <w:rsid w:val="64DB00B3"/>
    <w:rsid w:val="64F10760"/>
    <w:rsid w:val="66DE6776"/>
    <w:rsid w:val="679D5F0B"/>
    <w:rsid w:val="68A9253F"/>
    <w:rsid w:val="69EB2086"/>
    <w:rsid w:val="6B1A625D"/>
    <w:rsid w:val="6B7910FA"/>
    <w:rsid w:val="6C7C2BC9"/>
    <w:rsid w:val="6C925CB2"/>
    <w:rsid w:val="6D9973C2"/>
    <w:rsid w:val="6EE90259"/>
    <w:rsid w:val="6F0338B8"/>
    <w:rsid w:val="701425F3"/>
    <w:rsid w:val="71446EAF"/>
    <w:rsid w:val="71916CCF"/>
    <w:rsid w:val="71987C63"/>
    <w:rsid w:val="71EF6049"/>
    <w:rsid w:val="725105EF"/>
    <w:rsid w:val="732C314D"/>
    <w:rsid w:val="75404BD5"/>
    <w:rsid w:val="76150D2E"/>
    <w:rsid w:val="7A422FDB"/>
    <w:rsid w:val="7AA6037A"/>
    <w:rsid w:val="7AB91DB5"/>
    <w:rsid w:val="7C503814"/>
    <w:rsid w:val="7CC04D6C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qFormat="1" w:unhideWhenUsed="0" w:uiPriority="0" w:semiHidden="0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Lines="50" w:line="360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lock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locked/>
    <w:uiPriority w:val="99"/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qFormat/>
    <w:locked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</w:pPr>
    <w:rPr>
      <w:rFonts w:ascii="Cambria" w:hAnsi="Cambria"/>
      <w:kern w:val="2"/>
      <w:sz w:val="24"/>
      <w:szCs w:val="24"/>
    </w:rPr>
  </w:style>
  <w:style w:type="paragraph" w:styleId="8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11">
    <w:name w:val="Hyperlink"/>
    <w:basedOn w:val="10"/>
    <w:unhideWhenUsed/>
    <w:qFormat/>
    <w:locked/>
    <w:uiPriority w:val="99"/>
    <w:rPr>
      <w:color w:val="0000FF"/>
      <w:u w:val="single"/>
    </w:rPr>
  </w:style>
  <w:style w:type="character" w:customStyle="1" w:styleId="12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8">
    <w:name w:val="Body text|1"/>
    <w:basedOn w:val="1"/>
    <w:qFormat/>
    <w:uiPriority w:val="0"/>
    <w:pPr>
      <w:widowControl w:val="0"/>
      <w:spacing w:line="360" w:lineRule="auto"/>
      <w:ind w:firstLine="400"/>
    </w:pPr>
    <w:rPr>
      <w:rFonts w:ascii="MingLiU" w:hAnsi="MingLiU" w:eastAsia="MingLiU" w:cs="MingLiU"/>
      <w:sz w:val="19"/>
      <w:szCs w:val="19"/>
      <w:lang w:val="zh-TW" w:eastAsia="zh-TW" w:bidi="zh-TW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5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2">
    <w:name w:val="font6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font8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1493</Characters>
  <Lines>11</Lines>
  <Paragraphs>3</Paragraphs>
  <TotalTime>4</TotalTime>
  <ScaleCrop>false</ScaleCrop>
  <LinksUpToDate>false</LinksUpToDate>
  <CharactersWithSpaces>1523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2021-12-07T02:16:00Z</dcterms:created>
  <dc:creator>PC</dc:creator>
  <cp:lastModifiedBy>TheRianMan、24</cp:lastModifiedBy>
  <cp:lastPrinted>2018-12-03T00:58:00Z</cp:lastPrinted>
  <dcterms:modified xsi:type="dcterms:W3CDTF">2022-11-22T08:33:50Z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063B354AB84B49B397BE844F63EF2305</vt:lpwstr>
  </property>
</Properties>
</file>