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-464185</wp:posOffset>
                </wp:positionV>
                <wp:extent cx="1576705" cy="412750"/>
                <wp:effectExtent l="0" t="0" r="4445" b="635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4235" y="594360"/>
                          <a:ext cx="157670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  <w:lang w:val="en-US" w:eastAsia="zh-CN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05pt;margin-top:-36.55pt;height:32.5pt;width:124.15pt;z-index:251659264;mso-width-relative:page;mso-height-relative:page;" fillcolor="#FFFFFF" filled="t" stroked="f" coordsize="21600,21600" o:gfxdata="UEsFBgAAAAAAAAAAAAAAAAAAAAAAAFBLAwQKAAAAAACHTuJAAAAAAAAAAAAAAAAABAAAAGRycy9Q&#10;SwMEFAAAAAgAh07iQNOFmFnUAAAACQEAAA8AAABkcnMvZG93bnJldi54bWxNj81OwzAQhO9IvIO1&#10;SNxa26EqVYjTAxJXJNrSsxsvcUS8jmz39+lZTnDb2R3NftOsL2EUJ0x5iGRAzxUIpC66gXoDu+3b&#10;bAUiF0vOjpHQwBUzrNv7u8bWLp7pA0+b0gsOoVxbA76UqZYydx6DzfM4IfHtK6ZgC8vUS5fsmcPD&#10;KCulljLYgfiDtxO+euy+N8dgYN+H2/5TT8m7MC7o/Xbd7uJgzOODVi8gCl7Knxl+8RkdWmY6xCO5&#10;LEbWlWangdnzEw9sqJZqAeLAm5UG2Tbyf4P2B1BLAwQUAAAACACHTuJAim++9WACAACnBAAADgAA&#10;AGRycy9lMm9Eb2MueG1srVTNbhMxEL4j8Q6W73Tzs0naKJsqtApCqmilgjg7Xm/Wku0xtpPd8gDw&#10;Bj1x4c5z5TkYezdtKRx6IAdnxvN5fr6Z2cV5qxXZC+clmIIOTwaUCMOhlGZb0E8f129OKfGBmZIp&#10;MKKgd8LT8+XrV4vGzsUIalClcASdGD9vbEHrEOw8yzyvhWb+BKwwaKzAaRZQddusdKxB71plo8Fg&#10;mjXgSuuAC+/x9rIz0t6je4lDqCrJxSXwnRYmdF6dUCxgSb6W1tNlyraqBA/XVeVFIKqgWGlIJwZB&#10;eRPPbLlg861jtpa8T4G9JIVnNWkmDQZ9cHXJAiM7J/9ypSV34KEKJxx01hWSGMEqhoNn3NzWzIpU&#10;C1Lt7QPp/v+55R/2N47IsqA5JYZpbPjh/vvhx6/Dz28kj/Q01s8RdWsRF9q30OLQHO89Xsaq28rp&#10;+I/1ELSfTvPReELJXUEnZ/l42tMs2kB4fD6ZTWcDtHME5MPRbJIA2aMf63x4J0CTKBTUYRsTu2x/&#10;5QPmhNAjJIb1oGS5lkolxW03F8qRPcOWr9MvpotP/oApQ5qCTscYO74yEN93OGXijUjT08eLJHTF&#10;Rim0m7ZnZgPlHRLjoJssb/laYs5XzIcb5nCUcNBw2cI1HpUCDAm9REkN7uu/7iMeO4xWShoczYL6&#10;LzvmBCXqvcHenw3zPM5yUvLJbISKe2rZPLWYnb4ApGKIa215EiM+qKNYOdCfcSdXMSqamOEYu6Dh&#10;KF6EbmFwp7lYrRIIp9eycGVuLY+uOwpXuwCVTA2KNHXcIPVRwflNTeh3LS7IUz2hHr8vy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ihRmPNEAAACUAQAACwAAAAAAAAABACAAAADpAwAAX3Jl&#10;bHMvLnJlbHNQSwECFAAUAAAACACHTuJAfublIPcAAADhAQAAEwAAAAAAAAABACAAAADjBAAAW0Nv&#10;bnRlbnRfVHlwZXNdLnhtbFBLAQIUAAoAAAAAAIdO4kAAAAAAAAAAAAAAAAAGAAAAAAAAAAAAEAAA&#10;AMUDAABfcmVscy9QSwECFAAUAAAACACHTuJAim++9WACAACnBAAADgAAAAAAAAABACAAAAA5AQAA&#10;ZHJzL2Uyb0RvYy54bWxQSwECFAAUAAAACACHTuJA04WYWdQAAAAJAQAADwAAAAAAAAABACAAAAA4&#10;AAAAZHJzL2Rvd25yZXYueG1sUEsBAhQACgAAAAAAh07iQAAAAAAAAAAAAAAAAAQAAAAAAAAAAAAQ&#10;AAAAFgAAAGRycy9QSwUGAAAAAAYABgBZAQAACwY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" w:hAnsi="仿宋" w:eastAsia="仿宋" w:cs="仿宋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  <w:lang w:val="en-US" w:eastAsia="zh-CN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交城县民政局消费补贴项目第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val="en-US" w:eastAsia="zh-CN" w:bidi="ar"/>
        </w:rPr>
        <w:t>四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居家上门服务机构和养老机构名单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</w:p>
    <w:tbl>
      <w:tblPr>
        <w:tblStyle w:val="4"/>
        <w:tblW w:w="14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6811"/>
        <w:gridCol w:w="5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13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68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单位名称</w:t>
            </w:r>
            <w:bookmarkStart w:id="0" w:name="_GoBack"/>
            <w:bookmarkEnd w:id="0"/>
          </w:p>
        </w:tc>
        <w:tc>
          <w:tcPr>
            <w:tcW w:w="58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01" w:hRule="atLeast"/>
        </w:trPr>
        <w:tc>
          <w:tcPr>
            <w:tcW w:w="13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68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交城县晓红家政服务中心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交城县天宁镇下关街新大街南七巷12号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3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68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交城昊景颐年养老服务有限公司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  <w:vertAlign w:val="baseline"/>
                <w:lang w:val="en-US" w:eastAsia="zh-CN" w:bidi="ar"/>
              </w:rPr>
              <w:t>交城县洪相镇迎宾路林兴苑小区17幢2单元10层1002号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AE895"/>
    <w:rsid w:val="1FFAE895"/>
    <w:rsid w:val="F732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2026-09-28T16:29:00Z</dcterms:created>
  <dc:creator>蜡笔小新</dc:creator>
  <cp:lastModifiedBy>蜡笔小新</cp:lastModifiedBy>
  <dcterms:modified xsi:type="dcterms:W3CDTF">2026-09-28T16:34:38Z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2052-11.1.0.11711</vt:lpwstr>
  </property>
</Properties>
</file>