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602" w:firstLineChars="100"/>
        <w:jc w:val="distribute"/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spacing w:val="7021"/>
          <w:w w:val="100"/>
          <w:kern w:val="0"/>
          <w:sz w:val="56"/>
          <w:szCs w:val="56"/>
          <w:fitText w:val="7581" w:id="-1685836800"/>
        </w:rPr>
      </w:pPr>
    </w:p>
    <w:p>
      <w:pPr>
        <w:jc w:val="center"/>
        <w:rPr>
          <w:rFonts w:hint="eastAsia" w:eastAsiaTheme="majorEastAsia"/>
          <w:color w:val="FF0000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w w:val="45"/>
          <w:sz w:val="96"/>
          <w:szCs w:val="96"/>
        </w:rPr>
        <w:t>交城县公平竞争审查工作联席会议办公室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FF0000"/>
          <w:w w:val="45"/>
          <w:sz w:val="96"/>
          <w:szCs w:val="96"/>
          <w:lang w:val="en-US" w:eastAsia="zh-CN"/>
        </w:rPr>
        <w:t>文件</w:t>
      </w:r>
    </w:p>
    <w:p>
      <w:pPr>
        <w:jc w:val="both"/>
        <w:rPr>
          <w:rFonts w:hint="eastAsia"/>
          <w:sz w:val="32"/>
          <w:szCs w:val="32"/>
          <w:u w:val="single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u w:val="single"/>
          <w:lang w:val="en-US" w:eastAsia="zh-CN"/>
        </w:rPr>
      </w:pPr>
    </w:p>
    <w:p>
      <w:pPr>
        <w:jc w:val="center"/>
        <w:rPr>
          <w:rFonts w:hint="default" w:eastAsiaTheme="minorEastAsia"/>
          <w:sz w:val="32"/>
          <w:szCs w:val="32"/>
          <w:u w:val="none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383540</wp:posOffset>
                </wp:positionV>
                <wp:extent cx="5605145" cy="317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87120" y="3439795"/>
                          <a:ext cx="5605145" cy="3175"/>
                        </a:xfrm>
                        <a:prstGeom prst="line">
                          <a:avLst/>
                        </a:prstGeom>
                        <a:ln w="25400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35pt;margin-top:30.2pt;height:0.25pt;width:441.35pt;z-index:251659264;mso-width-relative:page;mso-height-relative:page;" filled="f" stroked="t" coordsize="21600,21600" o:gfxdata="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Dp&#10;Y+7WAAAACAEAAA8AAAAAAAAAAQAgAAAAIgAAAGRycy9kb3ducmV2LnhtbFBLAQIUABQAAAAIAIdO&#10;4kBPkUck7AEAAKoDAAAOAAAAAAAAAAEAIAAAACUBAABkcnMvZTJvRG9jLnhtbFBLBQYAAAAABgAG&#10;AFkBAACDBQAAAAA=&#10;">
                <v:fill on="f" focussize="0,0"/>
                <v:stroke weight="2pt" color="#FF0000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u w:val="none"/>
        </w:rPr>
        <w:t>交竞争联办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</w:rPr>
        <w:t>〔</w:t>
      </w:r>
      <w:r>
        <w:rPr>
          <w:rFonts w:hint="eastAsia" w:ascii="仿宋" w:hAnsi="仿宋" w:eastAsia="仿宋" w:cs="仿宋"/>
          <w:sz w:val="32"/>
          <w:szCs w:val="32"/>
          <w:u w:val="none"/>
        </w:rPr>
        <w:t>202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</w:rPr>
        <w:t>〕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u w:val="none"/>
        </w:rPr>
        <w:t>号</w:t>
      </w:r>
    </w:p>
    <w:p>
      <w:pPr>
        <w:jc w:val="center"/>
        <w:rPr>
          <w:rFonts w:hint="eastAsia"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交城县公平竞争审查工作联席会议办公室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</w:t>
      </w:r>
      <w:r>
        <w:rPr>
          <w:rFonts w:hint="eastAsia"/>
          <w:b/>
          <w:bCs/>
          <w:sz w:val="44"/>
          <w:szCs w:val="44"/>
          <w:lang w:val="en-US" w:eastAsia="zh-CN"/>
        </w:rPr>
        <w:t>公布公平竞争审查投诉举报的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通  告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为提高公平竞争审查政策透明度，推动公平竞争审查制度有效实施，畅通公平竞争审查投诉举报渠道，充分发挥社会监督作用，现就我县公平竞争审查投诉举报渠道通告如下：</w:t>
      </w:r>
    </w:p>
    <w:p>
      <w:pPr>
        <w:numPr>
          <w:ilvl w:val="0"/>
          <w:numId w:val="0"/>
        </w:numPr>
        <w:ind w:firstLine="602" w:firstLineChars="2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一、受理范围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公民、法人或其他组织认为我县政策制定机关制定的市场准入和退出、产业发展、招商引资、招标投标、政府采购、经营行为规范、资质标准等涉及市场主体经济活动的规范性文件、其他政策性文件以及“一事一议”形式的具体政策措施，存在应审未审或者违反审查标准出台情形进行的投诉举报。</w:t>
      </w:r>
    </w:p>
    <w:p>
      <w:pPr>
        <w:numPr>
          <w:ilvl w:val="0"/>
          <w:numId w:val="0"/>
        </w:numPr>
        <w:ind w:leftChars="0" w:firstLine="602" w:firstLineChars="2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二、受理方式和要求</w:t>
      </w:r>
    </w:p>
    <w:p>
      <w:pPr>
        <w:numPr>
          <w:ilvl w:val="0"/>
          <w:numId w:val="0"/>
        </w:num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我县联席会议办公室通过投诉举报电话、邮寄、电子邮箱等方式接受公平竞争审查投诉举报。投诉举报应提供以下内容：被投诉举报人的名称、通信地址等信息，提供客观真实的涉嫌违反公平竞争审查规定的相关材料和证据。 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提倡实名举报，我县联席会议办公室将为投诉举报人保密。</w:t>
      </w:r>
    </w:p>
    <w:p>
      <w:pPr>
        <w:numPr>
          <w:ilvl w:val="0"/>
          <w:numId w:val="0"/>
        </w:numPr>
        <w:ind w:leftChars="0" w:firstLine="602" w:firstLineChars="2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三、投诉举报受理渠道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投诉举报电话：0358-12345、0358-3524416             </w:t>
      </w:r>
    </w:p>
    <w:p>
      <w:pPr>
        <w:numPr>
          <w:ilvl w:val="0"/>
          <w:numId w:val="0"/>
        </w:numPr>
        <w:ind w:leftChars="0"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投诉举报邮箱：jcxjjd1@163.com</w:t>
      </w:r>
    </w:p>
    <w:p>
      <w:pPr>
        <w:numPr>
          <w:ilvl w:val="0"/>
          <w:numId w:val="0"/>
        </w:numPr>
        <w:ind w:leftChars="0"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联系部门：交城县公平竞争审查工作联席会议办公室(交城县市场监督管理局反不正当竞争股)</w:t>
      </w:r>
    </w:p>
    <w:p>
      <w:pPr>
        <w:numPr>
          <w:ilvl w:val="0"/>
          <w:numId w:val="0"/>
        </w:numPr>
        <w:ind w:leftChars="0"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地址：交城县交岭路1号</w:t>
      </w:r>
    </w:p>
    <w:p>
      <w:pPr>
        <w:numPr>
          <w:ilvl w:val="0"/>
          <w:numId w:val="0"/>
        </w:numPr>
        <w:ind w:leftChars="0"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邮编：030500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 w:firstLine="600" w:firstLineChars="200"/>
        <w:rPr>
          <w:rFonts w:hint="eastAsia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tabs>
          <w:tab w:val="left" w:pos="5415"/>
        </w:tabs>
        <w:ind w:firstLine="2400" w:firstLineChars="800"/>
        <w:rPr>
          <w:rFonts w:hint="eastAsia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交城县公平竞争审查工作联席会议办公室（代章）</w:t>
      </w:r>
    </w:p>
    <w:p>
      <w:pPr>
        <w:numPr>
          <w:ilvl w:val="0"/>
          <w:numId w:val="0"/>
        </w:numPr>
        <w:ind w:firstLine="4200" w:firstLineChars="14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2023年 5 月11日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ind w:left="0" w:leftChars="0"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57785</wp:posOffset>
                </wp:positionV>
                <wp:extent cx="55245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1pt;margin-top:4.55pt;height:0pt;width:435pt;z-index:251661312;mso-width-relative:page;mso-height-relative:page;" filled="f" stroked="t" coordsize="21600,21600" o:gfxdata="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WtywD9EAAAAFAQAADwAAAAAAAAABACAAAAAi&#10;AAAAZHJzL2Rvd25yZXYueG1sUEsBAhQAFAAAAAgAh07iQMDpqPfYAQAAmgMAAA4AAAAAAAAAAQAg&#10;AAAAIAEAAGRycy9lMm9Eb2MueG1sUEsFBgAAAAAGAAYAWQEAAGoFAAAAAA=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423545</wp:posOffset>
                </wp:positionV>
                <wp:extent cx="55245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44575" y="9612630"/>
                          <a:ext cx="5524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9pt;margin-top:33.35pt;height:0pt;width:435pt;z-index:251660288;mso-width-relative:page;mso-height-relative:page;" filled="f" stroked="t" coordsize="21600,21600" o:gfxdata="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XsYch0wAAAAcBAAAP&#10;AAAAAAAAAAEAIAAAACIAAABkcnMvZG93bnJldi54bWxQSwECFAAUAAAACACHTuJA5iYSSOQBAACm&#10;AwAADgAAAAAAAAABACAAAAAiAQAAZHJzL2Uyb0RvYy54bWxQSwUGAAAAAAYABgBZAQAAeAUAAAAA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/>
          <w:w w:val="80"/>
          <w:sz w:val="32"/>
          <w:szCs w:val="32"/>
        </w:rPr>
        <w:t>交城县公平竞争审查工作联席会议办公室</w:t>
      </w:r>
      <w:r>
        <w:rPr>
          <w:rFonts w:hint="eastAsia" w:ascii="仿宋" w:hAnsi="仿宋" w:eastAsia="仿宋"/>
          <w:w w:val="8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/>
          <w:w w:val="80"/>
          <w:sz w:val="32"/>
          <w:szCs w:val="32"/>
        </w:rPr>
        <w:t>2023年</w:t>
      </w:r>
      <w:r>
        <w:rPr>
          <w:rFonts w:hint="eastAsia" w:ascii="仿宋" w:hAnsi="仿宋" w:eastAsia="仿宋"/>
          <w:w w:val="8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w w:val="80"/>
          <w:sz w:val="32"/>
          <w:szCs w:val="32"/>
        </w:rPr>
        <w:t>月</w:t>
      </w:r>
      <w:r>
        <w:rPr>
          <w:rFonts w:hint="eastAsia" w:ascii="仿宋" w:hAnsi="仿宋" w:eastAsia="仿宋"/>
          <w:w w:val="8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w w:val="80"/>
          <w:sz w:val="32"/>
          <w:szCs w:val="32"/>
        </w:rPr>
        <w:t>日印发</w:t>
      </w:r>
    </w:p>
    <w:sectPr>
      <w:pgSz w:w="11906" w:h="16838"/>
      <w:pgMar w:top="187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kOTdmOWQyMjRlYjZiODcwNTgzZTAzZGMyOTQ3ZTIifQ=="/>
  </w:docVars>
  <w:rsids>
    <w:rsidRoot w:val="00FE1381"/>
    <w:rsid w:val="000204BF"/>
    <w:rsid w:val="00561B82"/>
    <w:rsid w:val="005E7608"/>
    <w:rsid w:val="006251F9"/>
    <w:rsid w:val="00692B91"/>
    <w:rsid w:val="006E4916"/>
    <w:rsid w:val="007A498E"/>
    <w:rsid w:val="00C62484"/>
    <w:rsid w:val="00DA4ACF"/>
    <w:rsid w:val="00EA4B8C"/>
    <w:rsid w:val="00FE1381"/>
    <w:rsid w:val="01EA1F73"/>
    <w:rsid w:val="037A6B64"/>
    <w:rsid w:val="24A743C6"/>
    <w:rsid w:val="2C133D9F"/>
    <w:rsid w:val="325F38A1"/>
    <w:rsid w:val="32655C2D"/>
    <w:rsid w:val="32876100"/>
    <w:rsid w:val="35FB4DAD"/>
    <w:rsid w:val="3A9D66AF"/>
    <w:rsid w:val="3F024A27"/>
    <w:rsid w:val="471F75C6"/>
    <w:rsid w:val="5D18636D"/>
    <w:rsid w:val="6F2F0361"/>
    <w:rsid w:val="7A39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548</Words>
  <Characters>598</Characters>
  <Lines>2</Lines>
  <Paragraphs>1</Paragraphs>
  <TotalTime>2</TotalTime>
  <ScaleCrop>false</ScaleCrop>
  <LinksUpToDate>false</LinksUpToDate>
  <CharactersWithSpaces>628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2021-11-16T08:47:00Z</dcterms:created>
  <dc:creator>hp</dc:creator>
  <cp:lastModifiedBy>Administrator</cp:lastModifiedBy>
  <cp:lastPrinted>2022-11-24T02:19:00Z</cp:lastPrinted>
  <dcterms:modified xsi:type="dcterms:W3CDTF">2023-05-18T08:22:10Z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78F6439E196645D8AE1C1E173D7DD9A2</vt:lpwstr>
  </property>
</Properties>
</file>