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15" w:tblpY="1803"/>
        <w:tblOverlap w:val="never"/>
        <w:tblW w:w="10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570"/>
        <w:gridCol w:w="530"/>
        <w:gridCol w:w="515"/>
        <w:gridCol w:w="690"/>
        <w:gridCol w:w="2452"/>
        <w:gridCol w:w="5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号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项目名称</w:t>
            </w:r>
          </w:p>
        </w:tc>
        <w:tc>
          <w:tcPr>
            <w:tcW w:w="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建设地点</w:t>
            </w:r>
          </w:p>
        </w:tc>
        <w:tc>
          <w:tcPr>
            <w:tcW w:w="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建设单位</w:t>
            </w: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环境影响评价机构</w:t>
            </w:r>
          </w:p>
        </w:tc>
        <w:tc>
          <w:tcPr>
            <w:tcW w:w="24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建设项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目概况</w:t>
            </w:r>
          </w:p>
        </w:tc>
        <w:tc>
          <w:tcPr>
            <w:tcW w:w="555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-SA"/>
              </w:rPr>
              <w:t>主要环境影响及预防或者减轻不良环境影响的对策和措施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8" w:hRule="atLeast"/>
        </w:trPr>
        <w:tc>
          <w:tcPr>
            <w:tcW w:w="36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年产2万吨钢结构项目</w:t>
            </w:r>
          </w:p>
        </w:tc>
        <w:tc>
          <w:tcPr>
            <w:tcW w:w="53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交城县西营镇西营村西北220m处</w:t>
            </w:r>
          </w:p>
        </w:tc>
        <w:tc>
          <w:tcPr>
            <w:tcW w:w="5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山西东升恒通钢结构有限公司</w:t>
            </w:r>
          </w:p>
        </w:tc>
        <w:tc>
          <w:tcPr>
            <w:tcW w:w="69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山西中环惠众环保科技有限公司</w:t>
            </w:r>
          </w:p>
        </w:tc>
        <w:tc>
          <w:tcPr>
            <w:tcW w:w="245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该项目位于交城县西营镇西营村西北220m处。该企业拟租赁空闲场地建设钢结构加工项目，交城县行政审批服务管理局以2206-141122-89-01-263436对本项目出具备案证。该项目总投资1990万元，其中环保投资83万元。主要建内容包括：生产车间（内设激光切割机1台、组队一体机4台、等离子切割机1台、火焰切割机1台、气保焊机50台、碳弧刨机2台、埋弧焊2台、抛丸机1台及其它生产配套设备等）、喷漆房（内设环保喷涂设备一套）、原料、产品储存区等，以及配套公用、辅助、储运、环保等工程。该项目投产后可形成年产2万吨钢结构的生产规模。</w:t>
            </w:r>
          </w:p>
        </w:tc>
        <w:tc>
          <w:tcPr>
            <w:tcW w:w="5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强化各类生产废气的收集与处理，落实废气治理措施。喷漆过程中须使用环保型油漆（确保VOCs含量低于国家标准限值），调漆、喷漆、烘干工序进行全封闭处理，喷漆及烘干产生的废气经收集后送干式过滤箱+活性炭吸附/脱附+催化燃烧装置进行处理，处理后的有机废气排放浓度须满足《山西省重点行业挥发性有机物（VOCs）》表1中相应标准限值；激光切割、等离子切割、火焰切割、埋弧焊机、碳弧刨机、抛丸机产生的废气收集后送各自配套的布袋除尘器进行处理，气保焊机产生的废气配套双头移动式焊接烟尘净化器进行处理，处理后的废气排放浓度须满足《大气污染物综合排放标准》（GB16297-1996)表2标准限值。各工段废气处理后经不低于15m且高于周边建筑物3m的排气筒排放。冬季办公区取暖采用电取暖，不得建设燃煤锅炉。物料及产品的储存均在全封闭车间内，不得露天堆放。厂区内含VOCs的原辅材料须堆存在密闭储存室内，在非取用状态时应加盖保持密闭，加强喷漆过程中VOCs无组织排放管控，最大限度减少无组织废气排放对周边环境的影响，严禁工艺废气不经处理直接排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、严格落实水污染防治措施。按“清污分流、雨污分流”原则布设排水管网。厂区低洼处建设初期雨水收集池，并设置切换阀门对初期雨水进行收集用于绿化和生产；建设足够容积的事故水池，确保消防废水全部排入；建设全封闭洗车平台确保冬季可以正常使用，洗车废水沉淀后回用。生活废水沉淀后排入西营污水处理厂处理，全厂废水不得外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3、落实好噪声污染防治措施。优化厂区平面布置，优先选用低噪声设备。对主要噪声源采取消声、减振、隔声等降噪措施。确保厂界噪声满足《工业企业厂界环境噪声排放标准》（GB12348-2008）中2类标准的要求。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、按照分类收集和综合利用的原则，落实固体废物的处理处置，防止造成二次污染。废漆桶、漆渣、废过滤棉、废活性炭、废催化剂、废机油、废棉纱等属于危险废物，必须严格按照国家和省危险废物管理的有关规定，送有资质的单位处理处置，并执行危险废物转移联单制度。废边角料、废焊头、焊渣等一般固体废物暂存于厂区，与合法企业签订处置协议进行合理处置，不得随意倾倒造成二次污染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5、加强环境风险防范，制定突发环境事件应急预案。落实事故防范措施和应急预案，事故应急的人员、器材、设备要常备到位并定期进行事故应急处置演练。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6、加强厂区硬化防渗措施。生产区、厂区路面及运输道路全部硬化。危废暂存间、喷烤漆房须采取严格完善的防渗措施，防止渗漏污染土壤及地下水。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吕梁市生态环境局交城分局拟对“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山西东升恒通钢结构有限公司年产2万吨钢结构项目环境影响报告表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”作出审批意见的公示</w:t>
      </w:r>
    </w:p>
    <w:sectPr>
      <w:pgSz w:w="11906" w:h="16838"/>
      <w:pgMar w:top="283" w:right="1800" w:bottom="2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EB825"/>
    <w:multiLevelType w:val="singleLevel"/>
    <w:tmpl w:val="7F2EB8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ZDRlNjk2ZTAyZTI3OWZlNmRmODkxZjZmYThmNDQifQ=="/>
  </w:docVars>
  <w:rsids>
    <w:rsidRoot w:val="45974114"/>
    <w:rsid w:val="0032508B"/>
    <w:rsid w:val="005545A8"/>
    <w:rsid w:val="01645F9C"/>
    <w:rsid w:val="01FF1E15"/>
    <w:rsid w:val="01FF243D"/>
    <w:rsid w:val="02E87918"/>
    <w:rsid w:val="03B732A8"/>
    <w:rsid w:val="049D23CD"/>
    <w:rsid w:val="0592516B"/>
    <w:rsid w:val="067B0E22"/>
    <w:rsid w:val="06DD1C15"/>
    <w:rsid w:val="07085C1B"/>
    <w:rsid w:val="082F21CF"/>
    <w:rsid w:val="090805D9"/>
    <w:rsid w:val="09F93655"/>
    <w:rsid w:val="0B4C0B4E"/>
    <w:rsid w:val="0B651550"/>
    <w:rsid w:val="0BE919F1"/>
    <w:rsid w:val="0E765441"/>
    <w:rsid w:val="10521CE0"/>
    <w:rsid w:val="10A30A75"/>
    <w:rsid w:val="10D7551F"/>
    <w:rsid w:val="10DF6B3A"/>
    <w:rsid w:val="11AC5A07"/>
    <w:rsid w:val="13A23F8A"/>
    <w:rsid w:val="1926739A"/>
    <w:rsid w:val="19AC475B"/>
    <w:rsid w:val="19F4460C"/>
    <w:rsid w:val="1AA85B9B"/>
    <w:rsid w:val="1B486843"/>
    <w:rsid w:val="1BB660A7"/>
    <w:rsid w:val="1C1D3D63"/>
    <w:rsid w:val="1E256BF8"/>
    <w:rsid w:val="1EE30629"/>
    <w:rsid w:val="20833D4A"/>
    <w:rsid w:val="23A96D03"/>
    <w:rsid w:val="23B97026"/>
    <w:rsid w:val="24A513DB"/>
    <w:rsid w:val="24A80F8D"/>
    <w:rsid w:val="25972DAD"/>
    <w:rsid w:val="26090838"/>
    <w:rsid w:val="27110503"/>
    <w:rsid w:val="289462B3"/>
    <w:rsid w:val="2A995FC4"/>
    <w:rsid w:val="2FB123E7"/>
    <w:rsid w:val="2FBA7526"/>
    <w:rsid w:val="30943F17"/>
    <w:rsid w:val="32FF1A19"/>
    <w:rsid w:val="33BC3D00"/>
    <w:rsid w:val="358E5AB0"/>
    <w:rsid w:val="37262C08"/>
    <w:rsid w:val="3A1F177D"/>
    <w:rsid w:val="3A8A3F43"/>
    <w:rsid w:val="3AE804B5"/>
    <w:rsid w:val="3F2728FD"/>
    <w:rsid w:val="405C67DA"/>
    <w:rsid w:val="40B13FF8"/>
    <w:rsid w:val="41E21683"/>
    <w:rsid w:val="43922586"/>
    <w:rsid w:val="450614E7"/>
    <w:rsid w:val="45974114"/>
    <w:rsid w:val="469A3C2A"/>
    <w:rsid w:val="48224C27"/>
    <w:rsid w:val="48A90226"/>
    <w:rsid w:val="48C121B5"/>
    <w:rsid w:val="4A9C0277"/>
    <w:rsid w:val="4C9461C1"/>
    <w:rsid w:val="4CEC5E54"/>
    <w:rsid w:val="4D0C1737"/>
    <w:rsid w:val="4E2D3584"/>
    <w:rsid w:val="4F950485"/>
    <w:rsid w:val="4FF3791D"/>
    <w:rsid w:val="501533F8"/>
    <w:rsid w:val="50CA42FE"/>
    <w:rsid w:val="51553915"/>
    <w:rsid w:val="5156662D"/>
    <w:rsid w:val="51A10A86"/>
    <w:rsid w:val="5532359D"/>
    <w:rsid w:val="55CB5B39"/>
    <w:rsid w:val="57302276"/>
    <w:rsid w:val="57EF2781"/>
    <w:rsid w:val="583D4E95"/>
    <w:rsid w:val="5920038E"/>
    <w:rsid w:val="5A404D30"/>
    <w:rsid w:val="5B1A473F"/>
    <w:rsid w:val="5BB7482B"/>
    <w:rsid w:val="5C0F2598"/>
    <w:rsid w:val="5C1E7B97"/>
    <w:rsid w:val="5DBA5444"/>
    <w:rsid w:val="5E414378"/>
    <w:rsid w:val="6008624E"/>
    <w:rsid w:val="616A70B9"/>
    <w:rsid w:val="61C16A5E"/>
    <w:rsid w:val="65E64D58"/>
    <w:rsid w:val="663A1D31"/>
    <w:rsid w:val="66691570"/>
    <w:rsid w:val="68224C33"/>
    <w:rsid w:val="6A547AB2"/>
    <w:rsid w:val="6A5B6364"/>
    <w:rsid w:val="6C970204"/>
    <w:rsid w:val="6C9D2B32"/>
    <w:rsid w:val="6CDE381E"/>
    <w:rsid w:val="6EC24CEC"/>
    <w:rsid w:val="714E58FB"/>
    <w:rsid w:val="71E33685"/>
    <w:rsid w:val="735E1EE7"/>
    <w:rsid w:val="73C46829"/>
    <w:rsid w:val="74936BCF"/>
    <w:rsid w:val="75D73F18"/>
    <w:rsid w:val="76106462"/>
    <w:rsid w:val="77CC72BE"/>
    <w:rsid w:val="79136E4C"/>
    <w:rsid w:val="798464C2"/>
    <w:rsid w:val="7C206626"/>
    <w:rsid w:val="7E75473B"/>
    <w:rsid w:val="7F3327BF"/>
    <w:rsid w:val="7F9A6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1440</Words>
  <Characters>1529</Characters>
  <Lines>0</Lines>
  <Paragraphs>0</Paragraphs>
  <TotalTime>0</TotalTime>
  <ScaleCrop>false</ScaleCrop>
  <LinksUpToDate>false</LinksUpToDate>
  <CharactersWithSpaces>1530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2016-04-20T07:11:00Z</dcterms:created>
  <dc:creator>Administrator</dc:creator>
  <cp:lastModifiedBy>白天不懂爷的黑</cp:lastModifiedBy>
  <cp:lastPrinted>2022-08-08T03:53:00Z</cp:lastPrinted>
  <dcterms:modified xsi:type="dcterms:W3CDTF">2023-03-22T10:27:51Z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8AB26153D40A49888366DE8B71B8C497</vt:lpwstr>
  </property>
</Properties>
</file>