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spacing w:val="57"/>
          <w:sz w:val="44"/>
          <w:szCs w:val="44"/>
          <w:lang w:eastAsia="zh-CN"/>
        </w:rPr>
      </w:pPr>
      <w:r>
        <w:rPr>
          <w:rFonts w:hint="eastAsia" w:ascii="宋体" w:hAnsi="宋体" w:eastAsia="宋体" w:cs="宋体"/>
          <w:b/>
          <w:bCs/>
          <w:spacing w:val="57"/>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交环罚字</w:t>
      </w:r>
      <w:r>
        <w:rPr>
          <w:rFonts w:hint="eastAsia" w:ascii="仿宋" w:hAnsi="仿宋" w:eastAsia="仿宋" w:cs="仿宋"/>
          <w:b w:val="0"/>
          <w:bCs w:val="0"/>
          <w:sz w:val="32"/>
          <w:szCs w:val="32"/>
          <w:lang w:val="en-US" w:eastAsia="zh-CN"/>
        </w:rPr>
        <w:t>〔2022〕</w:t>
      </w:r>
      <w:r>
        <w:rPr>
          <w:rFonts w:hint="eastAsia" w:ascii="仿宋" w:hAnsi="仿宋" w:eastAsia="仿宋" w:cs="仿宋"/>
          <w:sz w:val="32"/>
          <w:szCs w:val="32"/>
          <w:lang w:val="en-US" w:eastAsia="zh-CN"/>
        </w:rPr>
        <w:t>12号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2"/>
          <w:szCs w:val="32"/>
          <w:lang w:val="en-US" w:eastAsia="zh-CN"/>
        </w:rPr>
      </w:pPr>
      <w:bookmarkStart w:id="0" w:name="OLE_LINK1"/>
      <w:r>
        <w:rPr>
          <w:rFonts w:hint="eastAsia" w:ascii="仿宋_GB2312" w:hAnsi="宋体" w:eastAsia="仿宋_GB2312"/>
          <w:sz w:val="32"/>
          <w:szCs w:val="32"/>
          <w:lang w:val="en-US" w:eastAsia="zh-CN"/>
        </w:rPr>
        <w:t>山西美锦煤化工有限公司</w:t>
      </w:r>
      <w:bookmarkEnd w:id="0"/>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统一社会信用代码：91140000694293994K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法定代表人：雷建兵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详细地址：交城县夏家营镇工业园区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宋体" w:eastAsia="仿宋_GB2312"/>
          <w:sz w:val="32"/>
          <w:szCs w:val="32"/>
          <w:lang w:val="en-US" w:eastAsia="zh-CN"/>
        </w:rPr>
        <w:t>山西美锦煤化工有限公司</w:t>
      </w:r>
      <w:r>
        <w:rPr>
          <w:rFonts w:hint="eastAsia" w:ascii="仿宋" w:hAnsi="仿宋" w:eastAsia="仿宋" w:cs="仿宋"/>
          <w:color w:val="auto"/>
          <w:sz w:val="32"/>
          <w:szCs w:val="32"/>
          <w:highlight w:val="none"/>
          <w:lang w:val="en-US" w:eastAsia="zh-CN"/>
        </w:rPr>
        <w:t>（以下简称“公司”）环境违法一案，经我局调查，现已审查终结。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highlight w:val="none"/>
          <w:lang w:val="en-US" w:eastAsia="zh-CN"/>
        </w:rPr>
        <w:t>一、环境违法事实和证据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eastAsia="仿宋_GB2312"/>
          <w:sz w:val="32"/>
          <w:szCs w:val="32"/>
        </w:rPr>
        <w:t>我局执法人员</w:t>
      </w:r>
      <w:r>
        <w:rPr>
          <w:rFonts w:hint="eastAsia" w:ascii="仿宋_GB2312" w:eastAsia="仿宋_GB2312"/>
          <w:sz w:val="32"/>
          <w:szCs w:val="32"/>
          <w:lang w:eastAsia="zh-CN"/>
        </w:rPr>
        <w:t>于</w:t>
      </w:r>
      <w:r>
        <w:rPr>
          <w:rFonts w:hint="eastAsia" w:ascii="仿宋_GB2312" w:eastAsia="仿宋_GB2312"/>
          <w:sz w:val="32"/>
          <w:szCs w:val="32"/>
          <w:lang w:val="en-US" w:eastAsia="zh-CN"/>
        </w:rPr>
        <w:t>2022年2月7日对你公司进行了调查，</w:t>
      </w:r>
      <w:r>
        <w:rPr>
          <w:rFonts w:hint="eastAsia" w:ascii="仿宋_GB2312" w:hAnsi="Times New Roman" w:eastAsia="仿宋_GB2312" w:cs="Times New Roman"/>
          <w:color w:val="auto"/>
          <w:sz w:val="32"/>
          <w:szCs w:val="32"/>
          <w:highlight w:val="none"/>
          <w:lang w:val="en-US" w:eastAsia="zh-CN"/>
        </w:rPr>
        <w:t>发现</w:t>
      </w:r>
      <w:r>
        <w:rPr>
          <w:rFonts w:hint="eastAsia" w:ascii="仿宋_GB2312" w:eastAsia="仿宋_GB2312" w:cs="Times New Roman"/>
          <w:color w:val="auto"/>
          <w:sz w:val="32"/>
          <w:szCs w:val="32"/>
          <w:highlight w:val="none"/>
          <w:lang w:val="en-US" w:eastAsia="zh-CN"/>
        </w:rPr>
        <w:t>你公司</w:t>
      </w:r>
      <w:bookmarkStart w:id="1" w:name="OLE_LINK2"/>
      <w:r>
        <w:rPr>
          <w:rFonts w:hint="eastAsia" w:ascii="仿宋" w:hAnsi="仿宋" w:eastAsia="仿宋" w:cs="仿宋"/>
          <w:sz w:val="32"/>
          <w:szCs w:val="32"/>
          <w:lang w:val="en-US" w:eastAsia="zh-CN"/>
        </w:rPr>
        <w:t>焦库南侧未封闭、未按要求落实抑尘措施，粉尘无组织排放严重</w:t>
      </w:r>
      <w:bookmarkEnd w:id="1"/>
      <w:r>
        <w:rPr>
          <w:rFonts w:hint="eastAsia" w:ascii="仿宋" w:hAnsi="仿宋" w:eastAsia="仿宋" w:cs="仿宋"/>
          <w:sz w:val="32"/>
          <w:szCs w:val="32"/>
          <w:lang w:val="en-US" w:eastAsia="zh-CN"/>
        </w:rPr>
        <w:t>，存在违反控制、减少粉尘和气态污染物排放制度的违法行为。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bookmarkStart w:id="2" w:name="_GoBack"/>
      <w:bookmarkEnd w:id="2"/>
      <w:r>
        <w:rPr>
          <w:rFonts w:hint="eastAsia" w:ascii="仿宋" w:hAnsi="仿宋" w:eastAsia="仿宋" w:cs="仿宋"/>
          <w:sz w:val="32"/>
          <w:szCs w:val="32"/>
          <w:lang w:val="en-US" w:eastAsia="zh-CN"/>
        </w:rPr>
        <w:t>你公司的</w:t>
      </w:r>
      <w:r>
        <w:rPr>
          <w:rFonts w:hint="eastAsia" w:ascii="仿宋" w:hAnsi="仿宋" w:eastAsia="仿宋" w:cs="仿宋"/>
          <w:sz w:val="32"/>
          <w:szCs w:val="32"/>
          <w:lang w:eastAsia="zh-CN"/>
        </w:rPr>
        <w:t>上述</w:t>
      </w:r>
      <w:r>
        <w:rPr>
          <w:rFonts w:hint="eastAsia" w:ascii="仿宋" w:hAnsi="仿宋" w:eastAsia="仿宋" w:cs="仿宋"/>
          <w:sz w:val="32"/>
          <w:szCs w:val="32"/>
          <w:lang w:val="en-US" w:eastAsia="zh-CN"/>
        </w:rPr>
        <w:t>行为，</w:t>
      </w:r>
      <w:r>
        <w:rPr>
          <w:rFonts w:hint="eastAsia" w:ascii="仿宋" w:hAnsi="仿宋" w:eastAsia="仿宋" w:cs="仿宋"/>
          <w:sz w:val="32"/>
          <w:szCs w:val="32"/>
          <w:lang w:eastAsia="zh-CN"/>
        </w:rPr>
        <w:t>违反了</w:t>
      </w:r>
      <w:r>
        <w:rPr>
          <w:rFonts w:hint="eastAsia" w:ascii="仿宋" w:hAnsi="仿宋" w:eastAsia="仿宋" w:cs="仿宋"/>
          <w:sz w:val="32"/>
          <w:szCs w:val="32"/>
          <w:u w:val="none"/>
          <w:lang w:val="en-US" w:eastAsia="zh-CN"/>
        </w:rPr>
        <w:t>《中华人民共和国大气污染防治法》第四十八条：“钢铁、建材、有色金属、石油、化工、制药、矿产开采等企业，应当加强精细化管理，采取集中收集处理等措施，严格控制粉尘和气态污染物的排放。工业生产企业应当采取密闭、围挡、遮盖、清扫、洒水等措施，减少内部物料的堆存、传输、装卸等环节产生的粉尘和气态污染物的排放”</w:t>
      </w:r>
      <w:r>
        <w:rPr>
          <w:rFonts w:hint="eastAsia" w:ascii="仿宋" w:hAnsi="仿宋" w:eastAsia="仿宋" w:cs="仿宋"/>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以上事实，有我局</w:t>
      </w:r>
      <w:r>
        <w:rPr>
          <w:rFonts w:hint="eastAsia" w:ascii="仿宋" w:hAnsi="仿宋" w:eastAsia="仿宋" w:cs="仿宋"/>
          <w:sz w:val="32"/>
          <w:szCs w:val="32"/>
          <w:lang w:val="en-US" w:eastAsia="zh-CN"/>
        </w:rPr>
        <w:t>《现场检查（勘察）笔录》、《调查询</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问笔录》、《现场照片证据》等证据为凭。</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right="0"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我局于2022年2月8日送达了《行政处罚事先（听证）告知书》（交环罚告字〔2022〕12号），告知你公司陈述申辩权（听证申请权）。在法定期限内，你公司未进行陈述申辩，也未申请举行听证。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二、行政处罚的依据、种类</w:t>
      </w:r>
    </w:p>
    <w:p>
      <w:pPr>
        <w:keepNext w:val="0"/>
        <w:keepLines w:val="0"/>
        <w:pageBreakBefore w:val="0"/>
        <w:widowControl w:val="0"/>
        <w:numPr>
          <w:ilvl w:val="0"/>
          <w:numId w:val="0"/>
        </w:numPr>
        <w:tabs>
          <w:tab w:val="left" w:pos="300"/>
          <w:tab w:val="center" w:pos="4365"/>
          <w:tab w:val="left" w:pos="6345"/>
        </w:tabs>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根据你公司违法行为的事实、性质、情节、社会危害程度和相关证据，确定罚款金额为86000元。</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u w:val="none"/>
          <w:lang w:val="en-US" w:eastAsia="zh-CN"/>
        </w:rPr>
        <w:t>《中华人民共和国大气污染防治法》</w:t>
      </w:r>
      <w:r>
        <w:rPr>
          <w:rFonts w:hint="eastAsia" w:ascii="仿宋" w:hAnsi="仿宋" w:eastAsia="仿宋" w:cs="仿宋"/>
          <w:sz w:val="32"/>
          <w:szCs w:val="32"/>
          <w:lang w:val="en-US" w:eastAsia="zh-CN"/>
        </w:rPr>
        <w:t>第一百零八条第五款：“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w:t>
      </w:r>
      <w:r>
        <w:rPr>
          <w:rFonts w:hint="eastAsia" w:ascii="仿宋" w:hAnsi="仿宋" w:eastAsia="仿宋" w:cs="仿宋"/>
          <w:sz w:val="32"/>
          <w:szCs w:val="32"/>
          <w:lang w:eastAsia="zh-CN"/>
        </w:rPr>
        <w:t>规定，</w:t>
      </w:r>
      <w:r>
        <w:rPr>
          <w:rFonts w:hint="eastAsia" w:ascii="仿宋" w:hAnsi="仿宋" w:eastAsia="仿宋" w:cs="仿宋"/>
          <w:sz w:val="32"/>
          <w:szCs w:val="32"/>
          <w:lang w:val="en-US" w:eastAsia="zh-CN"/>
        </w:rPr>
        <w:t>经集体研究，我局决定对你公司违反控制、减少粉尘和气态污染物排放制度的违法行为作出以下处理决定：</w:t>
      </w:r>
    </w:p>
    <w:p>
      <w:pPr>
        <w:keepNext w:val="0"/>
        <w:keepLines w:val="0"/>
        <w:pageBreakBefore w:val="0"/>
        <w:widowControl w:val="0"/>
        <w:numPr>
          <w:ilvl w:val="0"/>
          <w:numId w:val="0"/>
        </w:numPr>
        <w:tabs>
          <w:tab w:val="left" w:pos="300"/>
          <w:tab w:val="center" w:pos="4365"/>
          <w:tab w:val="left" w:pos="6345"/>
        </w:tabs>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1.责令你公司停止违法行为。</w:t>
      </w:r>
    </w:p>
    <w:p>
      <w:pPr>
        <w:keepNext w:val="0"/>
        <w:keepLines w:val="0"/>
        <w:pageBreakBefore w:val="0"/>
        <w:widowControl w:val="0"/>
        <w:numPr>
          <w:ilvl w:val="0"/>
          <w:numId w:val="0"/>
        </w:numPr>
        <w:tabs>
          <w:tab w:val="left" w:pos="300"/>
          <w:tab w:val="center" w:pos="4365"/>
          <w:tab w:val="left" w:pos="6345"/>
        </w:tabs>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sz w:val="32"/>
          <w:szCs w:val="32"/>
          <w:lang w:val="en-US" w:eastAsia="zh-CN"/>
        </w:rPr>
        <w:t>处行政罚款人民币86000元整。（大写：捌万陆仟元整）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三、行政处罚决定的履行方式和期限</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根据《中华人民共和国行政处罚法》和《罚款决定与罚款收缴分离实施办法》的规定，你公司自收到本处罚决定书</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之日起十五日内将罚款缴至</w:t>
      </w:r>
      <w:r>
        <w:rPr>
          <w:rFonts w:hint="eastAsia" w:ascii="仿宋" w:hAnsi="仿宋" w:eastAsia="仿宋" w:cs="仿宋"/>
          <w:sz w:val="32"/>
          <w:szCs w:val="32"/>
          <w:lang w:val="en-US" w:eastAsia="zh-CN"/>
        </w:rPr>
        <w:t>招商银行股份有限公司吕梁分行营业部</w:t>
      </w:r>
      <w:r>
        <w:rPr>
          <w:rFonts w:hint="eastAsia" w:ascii="仿宋" w:hAnsi="仿宋" w:eastAsia="仿宋" w:cs="仿宋"/>
          <w:b w:val="0"/>
          <w:bCs w:val="0"/>
          <w:sz w:val="32"/>
          <w:szCs w:val="32"/>
          <w:lang w:val="en-US" w:eastAsia="zh-CN"/>
        </w:rPr>
        <w:t>（开户名称：</w:t>
      </w:r>
      <w:r>
        <w:rPr>
          <w:rFonts w:hint="eastAsia" w:ascii="仿宋" w:hAnsi="仿宋" w:eastAsia="仿宋" w:cs="仿宋"/>
          <w:sz w:val="32"/>
          <w:szCs w:val="32"/>
          <w:lang w:val="en-US" w:eastAsia="zh-CN"/>
        </w:rPr>
        <w:t>吕梁市财政局；银行账号：</w:t>
      </w:r>
      <w:r>
        <w:rPr>
          <w:rFonts w:hint="eastAsia" w:ascii="仿宋" w:hAnsi="仿宋" w:eastAsia="仿宋" w:cs="仿宋"/>
          <w:b w:val="0"/>
          <w:bCs w:val="0"/>
          <w:sz w:val="32"/>
          <w:szCs w:val="32"/>
          <w:lang w:val="en-US" w:eastAsia="zh-CN"/>
        </w:rPr>
        <w:t>351901667010996）。款项缴清后，请持银行受理回单到我局财务室（309）索取罚款收据，并将缴款凭据第三联（回执）报送我局</w:t>
      </w:r>
      <w:r>
        <w:rPr>
          <w:rFonts w:hint="eastAsia" w:ascii="仿宋" w:hAnsi="仿宋" w:eastAsia="仿宋" w:cs="仿宋"/>
          <w:sz w:val="32"/>
          <w:szCs w:val="32"/>
          <w:lang w:val="en-US" w:eastAsia="zh-CN"/>
        </w:rPr>
        <w:t>综合行政执法队办公室（301）备案。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逾期不缴纳罚款的，我局可以依据《中华人民共和国行政处罚法》第七十二条第一款第一项规定，每日按罚款数额的3%加处罚款。</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四、申请行政复议或者提起行政诉讼的途经和期限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你公司如不服本处罚决定，可以在收到本处罚决定书之日起六十日内向交城县人民政府申请行政复议，也可以在收到本处罚决定书之日起六个月内向汾阳市人民法院提起行政诉讼。申请行政复议或者提起行政诉讼，不停止行政处罚决定的执行。</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逾期不申请行政复议，不提起行政诉讼，又不履行本处罚决定的，我局将依法申请人民法院强制执行。</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仿宋" w:hAnsi="仿宋" w:eastAsia="仿宋" w:cs="仿宋"/>
          <w:sz w:val="32"/>
          <w:szCs w:val="32"/>
          <w:lang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吕梁市生态环境局交城分局</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0860"/>
    <w:rsid w:val="005C0D9A"/>
    <w:rsid w:val="014A102B"/>
    <w:rsid w:val="01F4014B"/>
    <w:rsid w:val="023F66B6"/>
    <w:rsid w:val="028E4F47"/>
    <w:rsid w:val="02F73F60"/>
    <w:rsid w:val="03724869"/>
    <w:rsid w:val="03A82039"/>
    <w:rsid w:val="03B64D8E"/>
    <w:rsid w:val="03D066EC"/>
    <w:rsid w:val="04AE7B23"/>
    <w:rsid w:val="061B4D44"/>
    <w:rsid w:val="062E2CC9"/>
    <w:rsid w:val="06846E16"/>
    <w:rsid w:val="06AE3E0A"/>
    <w:rsid w:val="06BF34B0"/>
    <w:rsid w:val="06D51397"/>
    <w:rsid w:val="072E0AA7"/>
    <w:rsid w:val="094B1DE4"/>
    <w:rsid w:val="09CB6A81"/>
    <w:rsid w:val="0AC41E4E"/>
    <w:rsid w:val="0AE918B4"/>
    <w:rsid w:val="0B3866B7"/>
    <w:rsid w:val="0B776D4C"/>
    <w:rsid w:val="0C6402DA"/>
    <w:rsid w:val="0C8D626F"/>
    <w:rsid w:val="0CD47F7E"/>
    <w:rsid w:val="0D1349C7"/>
    <w:rsid w:val="0D4E6C35"/>
    <w:rsid w:val="0D7D18FC"/>
    <w:rsid w:val="0DA41AC3"/>
    <w:rsid w:val="0DE27FC6"/>
    <w:rsid w:val="0E8E7E9F"/>
    <w:rsid w:val="0EA0463B"/>
    <w:rsid w:val="0EC3241C"/>
    <w:rsid w:val="0EEB5A05"/>
    <w:rsid w:val="0FCB5F56"/>
    <w:rsid w:val="0FD17497"/>
    <w:rsid w:val="1030349B"/>
    <w:rsid w:val="105F0F5C"/>
    <w:rsid w:val="10A67507"/>
    <w:rsid w:val="10B332B2"/>
    <w:rsid w:val="10E5667A"/>
    <w:rsid w:val="10EC5C5A"/>
    <w:rsid w:val="11186A50"/>
    <w:rsid w:val="11357581"/>
    <w:rsid w:val="113969C6"/>
    <w:rsid w:val="117B2B3A"/>
    <w:rsid w:val="121D5C24"/>
    <w:rsid w:val="12957C2C"/>
    <w:rsid w:val="1299771C"/>
    <w:rsid w:val="12B3143B"/>
    <w:rsid w:val="130C5EF1"/>
    <w:rsid w:val="13DF3855"/>
    <w:rsid w:val="140B289C"/>
    <w:rsid w:val="143A6CDD"/>
    <w:rsid w:val="15A01A57"/>
    <w:rsid w:val="15F50F0B"/>
    <w:rsid w:val="165E3157"/>
    <w:rsid w:val="16F245C5"/>
    <w:rsid w:val="17463BEB"/>
    <w:rsid w:val="17EE4D4F"/>
    <w:rsid w:val="17F87C2B"/>
    <w:rsid w:val="18BC4164"/>
    <w:rsid w:val="18CF78B2"/>
    <w:rsid w:val="1922115E"/>
    <w:rsid w:val="19371A3D"/>
    <w:rsid w:val="194D1260"/>
    <w:rsid w:val="1A445661"/>
    <w:rsid w:val="1AA77DE7"/>
    <w:rsid w:val="1ADA4D76"/>
    <w:rsid w:val="1B574618"/>
    <w:rsid w:val="1B721452"/>
    <w:rsid w:val="1B7E1BA5"/>
    <w:rsid w:val="1BEB4D0C"/>
    <w:rsid w:val="1C297D63"/>
    <w:rsid w:val="1C2A3ADB"/>
    <w:rsid w:val="1C383EE2"/>
    <w:rsid w:val="1CB87339"/>
    <w:rsid w:val="1CFC0FD3"/>
    <w:rsid w:val="1D210DAF"/>
    <w:rsid w:val="1D6D76F5"/>
    <w:rsid w:val="1D987DD5"/>
    <w:rsid w:val="1DD6355C"/>
    <w:rsid w:val="1E990AA4"/>
    <w:rsid w:val="20B46686"/>
    <w:rsid w:val="20DA037C"/>
    <w:rsid w:val="216830DB"/>
    <w:rsid w:val="216B497A"/>
    <w:rsid w:val="219739C1"/>
    <w:rsid w:val="219D25B3"/>
    <w:rsid w:val="21C66054"/>
    <w:rsid w:val="224D7B4F"/>
    <w:rsid w:val="22FD7853"/>
    <w:rsid w:val="23242BDA"/>
    <w:rsid w:val="232A04B6"/>
    <w:rsid w:val="233A4603"/>
    <w:rsid w:val="23810484"/>
    <w:rsid w:val="23F0560A"/>
    <w:rsid w:val="24BD373E"/>
    <w:rsid w:val="25302162"/>
    <w:rsid w:val="258C1362"/>
    <w:rsid w:val="25D009B7"/>
    <w:rsid w:val="25DA29DA"/>
    <w:rsid w:val="26644CF8"/>
    <w:rsid w:val="26673AE3"/>
    <w:rsid w:val="268B175D"/>
    <w:rsid w:val="268E133C"/>
    <w:rsid w:val="26BA245F"/>
    <w:rsid w:val="26E825C8"/>
    <w:rsid w:val="270D5A50"/>
    <w:rsid w:val="27DD7C53"/>
    <w:rsid w:val="2831638F"/>
    <w:rsid w:val="283E4B96"/>
    <w:rsid w:val="28445F24"/>
    <w:rsid w:val="28D30A18"/>
    <w:rsid w:val="28E3573D"/>
    <w:rsid w:val="29967696"/>
    <w:rsid w:val="29DB01C2"/>
    <w:rsid w:val="2A104E01"/>
    <w:rsid w:val="2A1831C5"/>
    <w:rsid w:val="2A7861F4"/>
    <w:rsid w:val="2A954815"/>
    <w:rsid w:val="2AD4069B"/>
    <w:rsid w:val="2B2D35B1"/>
    <w:rsid w:val="2B595843"/>
    <w:rsid w:val="2C5F50DB"/>
    <w:rsid w:val="2C845F66"/>
    <w:rsid w:val="2D2A6A25"/>
    <w:rsid w:val="2D572256"/>
    <w:rsid w:val="2DE81B39"/>
    <w:rsid w:val="2E045F3A"/>
    <w:rsid w:val="2E2E745B"/>
    <w:rsid w:val="2E495463"/>
    <w:rsid w:val="2E496E5B"/>
    <w:rsid w:val="2F436A23"/>
    <w:rsid w:val="2FB85B0D"/>
    <w:rsid w:val="2FBD0A96"/>
    <w:rsid w:val="30E62804"/>
    <w:rsid w:val="3264344B"/>
    <w:rsid w:val="32C43EEA"/>
    <w:rsid w:val="3309582A"/>
    <w:rsid w:val="335E6EB0"/>
    <w:rsid w:val="348E2A01"/>
    <w:rsid w:val="34C77CC1"/>
    <w:rsid w:val="35C11071"/>
    <w:rsid w:val="367C6B99"/>
    <w:rsid w:val="3801173C"/>
    <w:rsid w:val="382D2531"/>
    <w:rsid w:val="38593326"/>
    <w:rsid w:val="387649E9"/>
    <w:rsid w:val="389D76B7"/>
    <w:rsid w:val="3A0D261A"/>
    <w:rsid w:val="3A816B64"/>
    <w:rsid w:val="3B9A612F"/>
    <w:rsid w:val="3B9C2E9F"/>
    <w:rsid w:val="3BFD3B72"/>
    <w:rsid w:val="3C557B8F"/>
    <w:rsid w:val="3C9C64EF"/>
    <w:rsid w:val="3CE669FE"/>
    <w:rsid w:val="3D1F538F"/>
    <w:rsid w:val="3DA60DBB"/>
    <w:rsid w:val="3DB64D77"/>
    <w:rsid w:val="3E157CEF"/>
    <w:rsid w:val="3E4F64F3"/>
    <w:rsid w:val="3EA14D33"/>
    <w:rsid w:val="3F0D6C18"/>
    <w:rsid w:val="3F76656C"/>
    <w:rsid w:val="3F9460A9"/>
    <w:rsid w:val="40A610D2"/>
    <w:rsid w:val="41041EEE"/>
    <w:rsid w:val="42A6360C"/>
    <w:rsid w:val="43C33D49"/>
    <w:rsid w:val="44456AF0"/>
    <w:rsid w:val="45260A34"/>
    <w:rsid w:val="459B4F7E"/>
    <w:rsid w:val="45B44292"/>
    <w:rsid w:val="45E5444B"/>
    <w:rsid w:val="46024FFD"/>
    <w:rsid w:val="463F7FFF"/>
    <w:rsid w:val="466A25BF"/>
    <w:rsid w:val="46B207D1"/>
    <w:rsid w:val="470B6618"/>
    <w:rsid w:val="471A6376"/>
    <w:rsid w:val="47B67536"/>
    <w:rsid w:val="481E3742"/>
    <w:rsid w:val="48253225"/>
    <w:rsid w:val="48425B85"/>
    <w:rsid w:val="49580BA8"/>
    <w:rsid w:val="4AEB4F0D"/>
    <w:rsid w:val="4B700C5B"/>
    <w:rsid w:val="4BCC19F6"/>
    <w:rsid w:val="4C1B2975"/>
    <w:rsid w:val="4C5E2A9E"/>
    <w:rsid w:val="4C6C31D0"/>
    <w:rsid w:val="4D0B1AD9"/>
    <w:rsid w:val="4D166758"/>
    <w:rsid w:val="4E43001F"/>
    <w:rsid w:val="4F253B0A"/>
    <w:rsid w:val="4F2A79C5"/>
    <w:rsid w:val="4F3D4E26"/>
    <w:rsid w:val="4F6E04FA"/>
    <w:rsid w:val="4F8F76D5"/>
    <w:rsid w:val="4FD712A8"/>
    <w:rsid w:val="506B29C3"/>
    <w:rsid w:val="507C43C1"/>
    <w:rsid w:val="50BC224C"/>
    <w:rsid w:val="513E0F55"/>
    <w:rsid w:val="5143482C"/>
    <w:rsid w:val="514D7178"/>
    <w:rsid w:val="51AE6039"/>
    <w:rsid w:val="51D11D27"/>
    <w:rsid w:val="52164E37"/>
    <w:rsid w:val="52C45C35"/>
    <w:rsid w:val="52D3069D"/>
    <w:rsid w:val="5338205E"/>
    <w:rsid w:val="5349426B"/>
    <w:rsid w:val="534C5B09"/>
    <w:rsid w:val="536B1820"/>
    <w:rsid w:val="53791642"/>
    <w:rsid w:val="539C0890"/>
    <w:rsid w:val="53D61877"/>
    <w:rsid w:val="53F1045F"/>
    <w:rsid w:val="54F975CB"/>
    <w:rsid w:val="55015E4F"/>
    <w:rsid w:val="55DB13C7"/>
    <w:rsid w:val="56095F34"/>
    <w:rsid w:val="562C553B"/>
    <w:rsid w:val="56B626F8"/>
    <w:rsid w:val="571B5F1F"/>
    <w:rsid w:val="582453C4"/>
    <w:rsid w:val="5829466B"/>
    <w:rsid w:val="58FA7DB6"/>
    <w:rsid w:val="59066C26"/>
    <w:rsid w:val="59725B9E"/>
    <w:rsid w:val="59A83E06"/>
    <w:rsid w:val="59A87812"/>
    <w:rsid w:val="5A287543"/>
    <w:rsid w:val="5A2A0227"/>
    <w:rsid w:val="5A9550CD"/>
    <w:rsid w:val="5A9A03EE"/>
    <w:rsid w:val="5B8A0C0A"/>
    <w:rsid w:val="5BAB62BE"/>
    <w:rsid w:val="5BC528FD"/>
    <w:rsid w:val="5BDD568C"/>
    <w:rsid w:val="5CB7658D"/>
    <w:rsid w:val="5D245401"/>
    <w:rsid w:val="5D487342"/>
    <w:rsid w:val="5D5061F6"/>
    <w:rsid w:val="5ED73437"/>
    <w:rsid w:val="5EE057B9"/>
    <w:rsid w:val="5F3439F6"/>
    <w:rsid w:val="5F470420"/>
    <w:rsid w:val="60285208"/>
    <w:rsid w:val="60A07487"/>
    <w:rsid w:val="60BF5B6D"/>
    <w:rsid w:val="61283A6E"/>
    <w:rsid w:val="63600F21"/>
    <w:rsid w:val="63B05C41"/>
    <w:rsid w:val="65150451"/>
    <w:rsid w:val="652F0DE7"/>
    <w:rsid w:val="659A2704"/>
    <w:rsid w:val="66007423"/>
    <w:rsid w:val="666F5074"/>
    <w:rsid w:val="66700A35"/>
    <w:rsid w:val="67144738"/>
    <w:rsid w:val="67914BD5"/>
    <w:rsid w:val="68112A26"/>
    <w:rsid w:val="681402EE"/>
    <w:rsid w:val="686956B1"/>
    <w:rsid w:val="688D6550"/>
    <w:rsid w:val="68A51AEC"/>
    <w:rsid w:val="68D128E1"/>
    <w:rsid w:val="69A9560C"/>
    <w:rsid w:val="69DD3507"/>
    <w:rsid w:val="6AD77F57"/>
    <w:rsid w:val="6AE17CF5"/>
    <w:rsid w:val="6B581098"/>
    <w:rsid w:val="6C292A34"/>
    <w:rsid w:val="6C861C34"/>
    <w:rsid w:val="6CAB169B"/>
    <w:rsid w:val="6CB71DEE"/>
    <w:rsid w:val="6CFF5543"/>
    <w:rsid w:val="6D08089B"/>
    <w:rsid w:val="6D45389E"/>
    <w:rsid w:val="6D513FF0"/>
    <w:rsid w:val="6D6F4477"/>
    <w:rsid w:val="6D8C5028"/>
    <w:rsid w:val="6E153932"/>
    <w:rsid w:val="6E895A0C"/>
    <w:rsid w:val="702F350A"/>
    <w:rsid w:val="71175551"/>
    <w:rsid w:val="71335FFA"/>
    <w:rsid w:val="71A36DE5"/>
    <w:rsid w:val="72325ACB"/>
    <w:rsid w:val="726E73F3"/>
    <w:rsid w:val="7294672D"/>
    <w:rsid w:val="73884276"/>
    <w:rsid w:val="73F456D6"/>
    <w:rsid w:val="7400407A"/>
    <w:rsid w:val="76C515AB"/>
    <w:rsid w:val="76FD1DA6"/>
    <w:rsid w:val="781A5A55"/>
    <w:rsid w:val="78361AE2"/>
    <w:rsid w:val="783E7867"/>
    <w:rsid w:val="78784AE3"/>
    <w:rsid w:val="7A94376E"/>
    <w:rsid w:val="7AD93877"/>
    <w:rsid w:val="7B166879"/>
    <w:rsid w:val="7B2249D7"/>
    <w:rsid w:val="7B652959"/>
    <w:rsid w:val="7B672C31"/>
    <w:rsid w:val="7B684ACE"/>
    <w:rsid w:val="7BE74F6E"/>
    <w:rsid w:val="7C6B6C23"/>
    <w:rsid w:val="7CC67A84"/>
    <w:rsid w:val="7D350EFC"/>
    <w:rsid w:val="7DAA32A9"/>
    <w:rsid w:val="7E6D4A02"/>
    <w:rsid w:val="7F8E4229"/>
    <w:rsid w:val="7FAF4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965</Words>
  <Characters>1036</Characters>
  <Lines>0</Lines>
  <Paragraphs>0</Paragraphs>
  <TotalTime>0</TotalTime>
  <ScaleCrop>false</ScaleCrop>
  <LinksUpToDate>false</LinksUpToDate>
  <CharactersWithSpaces>1101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Y&amp;R</cp:lastModifiedBy>
  <cp:lastPrinted>2022-01-17T01:59:00Z</cp:lastPrinted>
  <dcterms:modified xsi:type="dcterms:W3CDTF">2022-03-10T08:53:39Z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1F6AF7A997F54CBFBE1CD73F3A45B876</vt:lpwstr>
  </property>
</Properties>
</file>