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宋体" w:hAnsi="宋体" w:eastAsia="宋体" w:cs="宋体"/>
          <w:spacing w:val="57"/>
          <w:sz w:val="44"/>
          <w:szCs w:val="44"/>
          <w:lang w:eastAsia="zh-CN"/>
        </w:rPr>
      </w:pPr>
      <w:r>
        <w:rPr>
          <w:rFonts w:hint="eastAsia" w:ascii="宋体" w:hAnsi="宋体" w:eastAsia="宋体" w:cs="宋体"/>
          <w:b/>
          <w:bCs/>
          <w:spacing w:val="57"/>
          <w:sz w:val="44"/>
          <w:szCs w:val="44"/>
          <w:lang w:eastAsia="zh-CN"/>
        </w:rPr>
        <w:t>行政处罚决定书</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交环罚字</w:t>
      </w:r>
      <w:r>
        <w:rPr>
          <w:rFonts w:hint="eastAsia" w:ascii="仿宋" w:hAnsi="仿宋" w:eastAsia="仿宋" w:cs="仿宋"/>
          <w:b w:val="0"/>
          <w:bCs w:val="0"/>
          <w:sz w:val="32"/>
          <w:szCs w:val="32"/>
          <w:lang w:val="en-US" w:eastAsia="zh-CN"/>
        </w:rPr>
        <w:t>〔2022〕</w:t>
      </w:r>
      <w:r>
        <w:rPr>
          <w:rFonts w:hint="eastAsia" w:ascii="仿宋" w:hAnsi="仿宋" w:eastAsia="仿宋" w:cs="仿宋"/>
          <w:sz w:val="32"/>
          <w:szCs w:val="32"/>
          <w:lang w:val="en-US" w:eastAsia="zh-CN"/>
        </w:rPr>
        <w:t>11号</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 w:hAnsi="仿宋" w:eastAsia="仿宋" w:cs="仿宋"/>
          <w:sz w:val="32"/>
          <w:szCs w:val="32"/>
          <w:lang w:val="en-US" w:eastAsia="zh-CN"/>
        </w:rPr>
      </w:pPr>
      <w:bookmarkStart w:id="0" w:name="OLE_LINK1"/>
      <w:r>
        <w:rPr>
          <w:rFonts w:hint="eastAsia" w:ascii="仿宋_GB2312" w:hAnsi="宋体" w:eastAsia="仿宋_GB2312"/>
          <w:sz w:val="32"/>
          <w:szCs w:val="32"/>
          <w:lang w:val="en-US" w:eastAsia="zh-CN"/>
        </w:rPr>
        <w:t>交城县电力砖厂</w:t>
      </w:r>
      <w:bookmarkEnd w:id="0"/>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统一社会信用代码：91141122L22090206F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法定代表人：韩春光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详细地址：交城县岭底村西北0.6km处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_GB2312" w:hAnsi="宋体" w:eastAsia="仿宋_GB2312"/>
          <w:sz w:val="32"/>
          <w:szCs w:val="32"/>
          <w:lang w:val="en-US" w:eastAsia="zh-CN"/>
        </w:rPr>
        <w:t>交城县电力砖厂</w:t>
      </w:r>
      <w:r>
        <w:rPr>
          <w:rFonts w:hint="eastAsia" w:ascii="仿宋" w:hAnsi="仿宋" w:eastAsia="仿宋" w:cs="仿宋"/>
          <w:color w:val="auto"/>
          <w:sz w:val="32"/>
          <w:szCs w:val="32"/>
          <w:highlight w:val="none"/>
          <w:lang w:val="en-US" w:eastAsia="zh-CN"/>
        </w:rPr>
        <w:t>（以下简称“公司”）环境违法一案，经我局调查，现已审查终结。</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color w:val="auto"/>
          <w:sz w:val="32"/>
          <w:szCs w:val="32"/>
          <w:highlight w:val="none"/>
          <w:lang w:val="en-US" w:eastAsia="zh-CN"/>
        </w:rPr>
        <w:t>一、环境违法事实和证据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我局于2022年3月8日对你公司进行了现场检查，发现你公司</w:t>
      </w:r>
      <w:bookmarkStart w:id="1" w:name="OLE_LINK2"/>
      <w:r>
        <w:rPr>
          <w:rFonts w:hint="eastAsia" w:ascii="仿宋" w:hAnsi="仿宋" w:eastAsia="仿宋" w:cs="仿宋"/>
          <w:sz w:val="32"/>
          <w:szCs w:val="32"/>
          <w:lang w:val="en-US" w:eastAsia="zh-CN"/>
        </w:rPr>
        <w:t>尾脱硫塔在线监测设备的采样泵存在故障，未及时报备跟换，导致不能正常采样的违法行为。</w:t>
      </w:r>
      <w:bookmarkEnd w:id="1"/>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你公司的</w:t>
      </w:r>
      <w:r>
        <w:rPr>
          <w:rFonts w:hint="eastAsia" w:ascii="仿宋" w:hAnsi="仿宋" w:eastAsia="仿宋" w:cs="仿宋"/>
          <w:sz w:val="32"/>
          <w:szCs w:val="32"/>
          <w:lang w:eastAsia="zh-CN"/>
        </w:rPr>
        <w:t>上述</w:t>
      </w:r>
      <w:r>
        <w:rPr>
          <w:rFonts w:hint="eastAsia" w:ascii="仿宋" w:hAnsi="仿宋" w:eastAsia="仿宋" w:cs="仿宋"/>
          <w:sz w:val="32"/>
          <w:szCs w:val="32"/>
          <w:lang w:val="en-US" w:eastAsia="zh-CN"/>
        </w:rPr>
        <w:t>行为，</w:t>
      </w:r>
      <w:r>
        <w:rPr>
          <w:rFonts w:hint="eastAsia" w:ascii="仿宋" w:hAnsi="仿宋" w:eastAsia="仿宋" w:cs="仿宋"/>
          <w:sz w:val="32"/>
          <w:szCs w:val="32"/>
          <w:lang w:eastAsia="zh-CN"/>
        </w:rPr>
        <w:t>违反了</w:t>
      </w:r>
      <w:r>
        <w:rPr>
          <w:rFonts w:hint="eastAsia" w:ascii="仿宋" w:hAnsi="仿宋" w:eastAsia="仿宋" w:cs="仿宋"/>
          <w:sz w:val="32"/>
          <w:szCs w:val="32"/>
          <w:u w:val="none"/>
          <w:lang w:val="en-US" w:eastAsia="zh-CN"/>
        </w:rPr>
        <w:t>《中华人民共和国大气污染防治法》第二十四条：“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r>
        <w:rPr>
          <w:rFonts w:hint="eastAsia" w:ascii="仿宋" w:hAnsi="仿宋" w:eastAsia="仿宋" w:cs="仿宋"/>
          <w:sz w:val="32"/>
          <w:szCs w:val="32"/>
          <w:lang w:val="en-US" w:eastAsia="zh-CN"/>
        </w:rPr>
        <w:t>的规定。</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以上事实，有我局</w:t>
      </w:r>
      <w:r>
        <w:rPr>
          <w:rFonts w:hint="eastAsia" w:ascii="仿宋" w:hAnsi="仿宋" w:eastAsia="仿宋" w:cs="仿宋"/>
          <w:sz w:val="32"/>
          <w:szCs w:val="32"/>
          <w:lang w:val="en-US" w:eastAsia="zh-CN"/>
        </w:rPr>
        <w:t>《现场检查（勘察）笔录》、《调查询</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问笔录》、《现场照片证据》等证据为凭。</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8" w:lineRule="exact"/>
        <w:ind w:right="0" w:rightChars="0" w:firstLine="640"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我局于2022年3月9日送达了《行政处罚事先（听证）告知书》（交环罚告字〔2022〕11号），告知你公司陈述申辩权（听证申请权）。在法定期限内，你公司未进行陈述申辩，也未申请举行听证。</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8"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二、行政处罚的依据、种类</w:t>
      </w:r>
    </w:p>
    <w:p>
      <w:pPr>
        <w:keepNext w:val="0"/>
        <w:keepLines w:val="0"/>
        <w:pageBreakBefore w:val="0"/>
        <w:widowControl w:val="0"/>
        <w:numPr>
          <w:ilvl w:val="0"/>
          <w:numId w:val="0"/>
        </w:numPr>
        <w:tabs>
          <w:tab w:val="left" w:pos="300"/>
          <w:tab w:val="center" w:pos="4365"/>
          <w:tab w:val="left" w:pos="6345"/>
        </w:tabs>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根据你公司违法行为的事实、性质、情节、社会危害程度和相关证据，确定罚款金额为102000元。</w:t>
      </w:r>
    </w:p>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w:t>
      </w:r>
      <w:r>
        <w:rPr>
          <w:rFonts w:hint="eastAsia" w:ascii="仿宋" w:hAnsi="仿宋" w:eastAsia="仿宋" w:cs="仿宋"/>
          <w:sz w:val="32"/>
          <w:szCs w:val="32"/>
          <w:u w:val="none"/>
          <w:lang w:val="en-US" w:eastAsia="zh-CN"/>
        </w:rPr>
        <w:t>《中华人民共和国大气污染防治法》</w:t>
      </w:r>
      <w:r>
        <w:rPr>
          <w:rFonts w:hint="eastAsia" w:ascii="仿宋" w:hAnsi="仿宋" w:eastAsia="仿宋" w:cs="仿宋"/>
          <w:sz w:val="32"/>
          <w:szCs w:val="32"/>
          <w:lang w:val="en-US" w:eastAsia="zh-CN"/>
        </w:rPr>
        <w:t>第一百条第三款：“违反本法规定，有下列行为之一的，由县级以上人民政府生态环境主管部门责令改正，处二万元以上二十万元以下的罚款；拒不改正的，责令停产整治：（三）未按照规定安装、使用大气污染物排放自动监测设备或者未按照规定与生态环境主管部门的监控设备联网，并保证监测设备正常运行的”的</w:t>
      </w:r>
      <w:r>
        <w:rPr>
          <w:rFonts w:hint="eastAsia" w:ascii="仿宋" w:hAnsi="仿宋" w:eastAsia="仿宋" w:cs="仿宋"/>
          <w:sz w:val="32"/>
          <w:szCs w:val="32"/>
          <w:lang w:eastAsia="zh-CN"/>
        </w:rPr>
        <w:t>规定，</w:t>
      </w:r>
      <w:r>
        <w:rPr>
          <w:rFonts w:hint="eastAsia" w:ascii="仿宋" w:hAnsi="仿宋" w:eastAsia="仿宋" w:cs="仿宋"/>
          <w:sz w:val="32"/>
          <w:szCs w:val="32"/>
          <w:lang w:val="en-US" w:eastAsia="zh-CN"/>
        </w:rPr>
        <w:t>经集体研究，我局决定对你公司采样泵存在故障，未及时报备跟换，导致不能正常采样的违法行为作出以下处理决定：</w:t>
      </w:r>
    </w:p>
    <w:p>
      <w:pPr>
        <w:keepNext w:val="0"/>
        <w:keepLines w:val="0"/>
        <w:pageBreakBefore w:val="0"/>
        <w:widowControl w:val="0"/>
        <w:numPr>
          <w:ilvl w:val="0"/>
          <w:numId w:val="0"/>
        </w:numPr>
        <w:tabs>
          <w:tab w:val="left" w:pos="300"/>
          <w:tab w:val="center" w:pos="4365"/>
          <w:tab w:val="left" w:pos="6345"/>
        </w:tabs>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1.责令你公司停止违法行为。</w:t>
      </w:r>
    </w:p>
    <w:p>
      <w:pPr>
        <w:keepNext w:val="0"/>
        <w:keepLines w:val="0"/>
        <w:pageBreakBefore w:val="0"/>
        <w:widowControl w:val="0"/>
        <w:numPr>
          <w:ilvl w:val="0"/>
          <w:numId w:val="0"/>
        </w:numPr>
        <w:tabs>
          <w:tab w:val="left" w:pos="300"/>
          <w:tab w:val="center" w:pos="4365"/>
          <w:tab w:val="left" w:pos="6345"/>
        </w:tabs>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cs="仿宋"/>
          <w:sz w:val="32"/>
          <w:szCs w:val="32"/>
          <w:lang w:val="en-US" w:eastAsia="zh-CN"/>
        </w:rPr>
        <w:t>处行政罚款人民币102000元整。（大写：壹拾万贰仟元整）</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8"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三、行政处罚决定的履行方式和期限</w:t>
      </w:r>
    </w:p>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根据《中华人民共和国行政处罚法》和《罚款决定与罚款收缴分离实施办法》的规定，你公司自收到本处罚决定书</w:t>
      </w:r>
    </w:p>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之日起十五日内将罚款缴至</w:t>
      </w:r>
      <w:r>
        <w:rPr>
          <w:rFonts w:hint="eastAsia" w:ascii="仿宋" w:hAnsi="仿宋" w:eastAsia="仿宋" w:cs="仿宋"/>
          <w:sz w:val="32"/>
          <w:szCs w:val="32"/>
          <w:lang w:val="en-US" w:eastAsia="zh-CN"/>
        </w:rPr>
        <w:t>招商银行股份有限公司吕梁分行营业部</w:t>
      </w:r>
      <w:r>
        <w:rPr>
          <w:rFonts w:hint="eastAsia" w:ascii="仿宋" w:hAnsi="仿宋" w:eastAsia="仿宋" w:cs="仿宋"/>
          <w:b w:val="0"/>
          <w:bCs w:val="0"/>
          <w:sz w:val="32"/>
          <w:szCs w:val="32"/>
          <w:lang w:val="en-US" w:eastAsia="zh-CN"/>
        </w:rPr>
        <w:t>（开户名称：</w:t>
      </w:r>
      <w:r>
        <w:rPr>
          <w:rFonts w:hint="eastAsia" w:ascii="仿宋" w:hAnsi="仿宋" w:eastAsia="仿宋" w:cs="仿宋"/>
          <w:sz w:val="32"/>
          <w:szCs w:val="32"/>
          <w:lang w:val="en-US" w:eastAsia="zh-CN"/>
        </w:rPr>
        <w:t>吕梁市财政局；银行账号：</w:t>
      </w:r>
      <w:r>
        <w:rPr>
          <w:rFonts w:hint="eastAsia" w:ascii="仿宋" w:hAnsi="仿宋" w:eastAsia="仿宋" w:cs="仿宋"/>
          <w:b w:val="0"/>
          <w:bCs w:val="0"/>
          <w:sz w:val="32"/>
          <w:szCs w:val="32"/>
          <w:lang w:val="en-US" w:eastAsia="zh-CN"/>
        </w:rPr>
        <w:t>351901667010996）。款项缴清后，请持银行受理回单到我局财务室（309）索取罚款收据，并将缴款凭据第三联（回执）报送我局</w:t>
      </w:r>
      <w:r>
        <w:rPr>
          <w:rFonts w:hint="eastAsia" w:ascii="仿宋" w:hAnsi="仿宋" w:eastAsia="仿宋" w:cs="仿宋"/>
          <w:sz w:val="32"/>
          <w:szCs w:val="32"/>
          <w:lang w:val="en-US" w:eastAsia="zh-CN"/>
        </w:rPr>
        <w:t>综合行政执法队办公室（301）备案。</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8"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逾期不缴纳罚款的，我局可以依据《中华人民共和国行政处罚法》第七十二条第一款第一项规定，每日按罚款数额的3%加处罚款。</w:t>
      </w:r>
      <w:r>
        <w:rPr>
          <w:rFonts w:hint="eastAsia" w:ascii="仿宋" w:hAnsi="仿宋" w:eastAsia="仿宋" w:cs="仿宋"/>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四、申请行政复议或者提起行政诉讼的途经和期限</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你公司如不服本处罚决定，可以在收到本处罚决定书之日起六十日内向交城县人民政府申请行政复议，也可以在收到本处罚决定书之日起六个月内向汾阳市人民法院提起行政诉讼。申请行政复议或者提起行政诉讼，不停止行政处罚决定的执行。</w:t>
      </w:r>
    </w:p>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逾期不申请行政复议，不提起行政诉讼，又不履行本处罚决定的，我局将依法申请人民法院强制执行。</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lang w:eastAsia="zh-CN"/>
        </w:rPr>
      </w:pPr>
      <w:bookmarkStart w:id="2" w:name="_GoBack"/>
      <w:bookmarkEnd w:id="2"/>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8" w:lineRule="exact"/>
        <w:ind w:right="0" w:rightChars="0"/>
        <w:jc w:val="center"/>
        <w:textAlignment w:val="auto"/>
        <w:outlineLvl w:val="9"/>
        <w:rPr>
          <w:rFonts w:hint="eastAsia" w:ascii="仿宋" w:hAnsi="仿宋" w:eastAsia="仿宋" w:cs="仿宋"/>
          <w:sz w:val="32"/>
          <w:szCs w:val="32"/>
          <w:lang w:eastAsia="zh-CN"/>
        </w:rPr>
      </w:pPr>
      <w:r>
        <w:rPr>
          <w:rFonts w:hint="eastAsia" w:ascii="仿宋_GB2312" w:hAnsi="宋体" w:eastAsia="仿宋_GB2312"/>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吕梁市生态环境局交城分局</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2022年3月19日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10860"/>
    <w:rsid w:val="005C0D9A"/>
    <w:rsid w:val="014A102B"/>
    <w:rsid w:val="01F4014B"/>
    <w:rsid w:val="023F66B6"/>
    <w:rsid w:val="028E4F47"/>
    <w:rsid w:val="02F73F60"/>
    <w:rsid w:val="03724869"/>
    <w:rsid w:val="03A82039"/>
    <w:rsid w:val="03B64D8E"/>
    <w:rsid w:val="03D066EC"/>
    <w:rsid w:val="04AE7B23"/>
    <w:rsid w:val="061B4D44"/>
    <w:rsid w:val="062E2CC9"/>
    <w:rsid w:val="06846E16"/>
    <w:rsid w:val="06AE3E0A"/>
    <w:rsid w:val="06BF34B0"/>
    <w:rsid w:val="06D51397"/>
    <w:rsid w:val="072E0AA7"/>
    <w:rsid w:val="094B1DE4"/>
    <w:rsid w:val="09CB6A81"/>
    <w:rsid w:val="0AC41E4E"/>
    <w:rsid w:val="0AE918B4"/>
    <w:rsid w:val="0B3866B7"/>
    <w:rsid w:val="0B776D4C"/>
    <w:rsid w:val="0C6402DA"/>
    <w:rsid w:val="0C8D626F"/>
    <w:rsid w:val="0CD47F7E"/>
    <w:rsid w:val="0D1349C7"/>
    <w:rsid w:val="0D4E6C35"/>
    <w:rsid w:val="0DA41AC3"/>
    <w:rsid w:val="0DE27FC6"/>
    <w:rsid w:val="0E8E7E9F"/>
    <w:rsid w:val="0EA0463B"/>
    <w:rsid w:val="0EC3241C"/>
    <w:rsid w:val="0EEB5A05"/>
    <w:rsid w:val="0FCB5F56"/>
    <w:rsid w:val="0FD17497"/>
    <w:rsid w:val="1030349B"/>
    <w:rsid w:val="105F0F5C"/>
    <w:rsid w:val="10A67507"/>
    <w:rsid w:val="10B332B2"/>
    <w:rsid w:val="10E5667A"/>
    <w:rsid w:val="10EC5C5A"/>
    <w:rsid w:val="11186A50"/>
    <w:rsid w:val="11357581"/>
    <w:rsid w:val="113969C6"/>
    <w:rsid w:val="117B2B3A"/>
    <w:rsid w:val="121D5C24"/>
    <w:rsid w:val="12957C2C"/>
    <w:rsid w:val="1299771C"/>
    <w:rsid w:val="12B3143B"/>
    <w:rsid w:val="130C5EF1"/>
    <w:rsid w:val="13DF3855"/>
    <w:rsid w:val="140B289C"/>
    <w:rsid w:val="143A6CDD"/>
    <w:rsid w:val="15A01A57"/>
    <w:rsid w:val="15F50F0B"/>
    <w:rsid w:val="165E3157"/>
    <w:rsid w:val="16F245C5"/>
    <w:rsid w:val="17463BEB"/>
    <w:rsid w:val="17EE4D4F"/>
    <w:rsid w:val="17F87C2B"/>
    <w:rsid w:val="18BC4164"/>
    <w:rsid w:val="18CF78B2"/>
    <w:rsid w:val="1922115E"/>
    <w:rsid w:val="19371A3D"/>
    <w:rsid w:val="194D1260"/>
    <w:rsid w:val="1A445661"/>
    <w:rsid w:val="1AA77DE7"/>
    <w:rsid w:val="1ADA4D76"/>
    <w:rsid w:val="1B574618"/>
    <w:rsid w:val="1B721452"/>
    <w:rsid w:val="1B7E1BA5"/>
    <w:rsid w:val="1BEB4D0C"/>
    <w:rsid w:val="1C297D63"/>
    <w:rsid w:val="1C2A3ADB"/>
    <w:rsid w:val="1C383EE2"/>
    <w:rsid w:val="1CB87339"/>
    <w:rsid w:val="1CFC0FD3"/>
    <w:rsid w:val="1D210DAF"/>
    <w:rsid w:val="1D6D76F5"/>
    <w:rsid w:val="1D987DD5"/>
    <w:rsid w:val="1E990AA4"/>
    <w:rsid w:val="20B46686"/>
    <w:rsid w:val="20DA037C"/>
    <w:rsid w:val="216830DB"/>
    <w:rsid w:val="216B497A"/>
    <w:rsid w:val="219739C1"/>
    <w:rsid w:val="219D25B3"/>
    <w:rsid w:val="21C66054"/>
    <w:rsid w:val="224D7B4F"/>
    <w:rsid w:val="22FD7853"/>
    <w:rsid w:val="23242BDA"/>
    <w:rsid w:val="232A04B6"/>
    <w:rsid w:val="233A4603"/>
    <w:rsid w:val="23810484"/>
    <w:rsid w:val="23F0560A"/>
    <w:rsid w:val="24BD373E"/>
    <w:rsid w:val="25302162"/>
    <w:rsid w:val="258C1362"/>
    <w:rsid w:val="25D009B7"/>
    <w:rsid w:val="25DA29DA"/>
    <w:rsid w:val="26644CF8"/>
    <w:rsid w:val="268B175D"/>
    <w:rsid w:val="268E133C"/>
    <w:rsid w:val="26BA245F"/>
    <w:rsid w:val="26E825C8"/>
    <w:rsid w:val="270D5A50"/>
    <w:rsid w:val="27DD7C53"/>
    <w:rsid w:val="2831638F"/>
    <w:rsid w:val="283E4B96"/>
    <w:rsid w:val="28445F24"/>
    <w:rsid w:val="28D30A18"/>
    <w:rsid w:val="28E3573D"/>
    <w:rsid w:val="29967696"/>
    <w:rsid w:val="29DB01C2"/>
    <w:rsid w:val="2A104E01"/>
    <w:rsid w:val="2A1831C5"/>
    <w:rsid w:val="2A7861F4"/>
    <w:rsid w:val="2A954815"/>
    <w:rsid w:val="2AD4069B"/>
    <w:rsid w:val="2B2D35B1"/>
    <w:rsid w:val="2B595843"/>
    <w:rsid w:val="2C5F50DB"/>
    <w:rsid w:val="2C845F66"/>
    <w:rsid w:val="2D2A6A25"/>
    <w:rsid w:val="2D572256"/>
    <w:rsid w:val="2DE81B39"/>
    <w:rsid w:val="2E045F3A"/>
    <w:rsid w:val="2E2E745B"/>
    <w:rsid w:val="2E495463"/>
    <w:rsid w:val="2E496E5B"/>
    <w:rsid w:val="2F436A23"/>
    <w:rsid w:val="2FB85B0D"/>
    <w:rsid w:val="2FBD0A96"/>
    <w:rsid w:val="30E62804"/>
    <w:rsid w:val="3264344B"/>
    <w:rsid w:val="32C43EEA"/>
    <w:rsid w:val="3309582A"/>
    <w:rsid w:val="335E6EB0"/>
    <w:rsid w:val="348E2A01"/>
    <w:rsid w:val="34C77CC1"/>
    <w:rsid w:val="35C11071"/>
    <w:rsid w:val="3801173C"/>
    <w:rsid w:val="382D2531"/>
    <w:rsid w:val="38593326"/>
    <w:rsid w:val="387649E9"/>
    <w:rsid w:val="389D76B7"/>
    <w:rsid w:val="3A0D261A"/>
    <w:rsid w:val="3A816B64"/>
    <w:rsid w:val="3B9A612F"/>
    <w:rsid w:val="3B9C2E9F"/>
    <w:rsid w:val="3BFD3B72"/>
    <w:rsid w:val="3C557B8F"/>
    <w:rsid w:val="3C9C64EF"/>
    <w:rsid w:val="3CE669FE"/>
    <w:rsid w:val="3D1F538F"/>
    <w:rsid w:val="3DA60DBB"/>
    <w:rsid w:val="3DB64D77"/>
    <w:rsid w:val="3E157CEF"/>
    <w:rsid w:val="3E4F64F3"/>
    <w:rsid w:val="3EA14D33"/>
    <w:rsid w:val="3F0D6C18"/>
    <w:rsid w:val="3F76656C"/>
    <w:rsid w:val="3F9460A9"/>
    <w:rsid w:val="40A610D2"/>
    <w:rsid w:val="41041EEE"/>
    <w:rsid w:val="42A6360C"/>
    <w:rsid w:val="43C33D49"/>
    <w:rsid w:val="44456AF0"/>
    <w:rsid w:val="45260A34"/>
    <w:rsid w:val="459B4F7E"/>
    <w:rsid w:val="45B44292"/>
    <w:rsid w:val="45E5444B"/>
    <w:rsid w:val="46024FFD"/>
    <w:rsid w:val="463F7FFF"/>
    <w:rsid w:val="466A25BF"/>
    <w:rsid w:val="46B207D1"/>
    <w:rsid w:val="470B6618"/>
    <w:rsid w:val="471A6376"/>
    <w:rsid w:val="47B67536"/>
    <w:rsid w:val="481E3742"/>
    <w:rsid w:val="48253225"/>
    <w:rsid w:val="48425B85"/>
    <w:rsid w:val="49580BA8"/>
    <w:rsid w:val="4AEB4F0D"/>
    <w:rsid w:val="4B700C5B"/>
    <w:rsid w:val="4BCC19F6"/>
    <w:rsid w:val="4C1B2975"/>
    <w:rsid w:val="4C5E2A9E"/>
    <w:rsid w:val="4C6C31D0"/>
    <w:rsid w:val="4D0B1AD9"/>
    <w:rsid w:val="4D166758"/>
    <w:rsid w:val="4E43001F"/>
    <w:rsid w:val="4F253B0A"/>
    <w:rsid w:val="4F2A79C5"/>
    <w:rsid w:val="4F3D4E26"/>
    <w:rsid w:val="4F6E04FA"/>
    <w:rsid w:val="4F8F76D5"/>
    <w:rsid w:val="4FD712A8"/>
    <w:rsid w:val="506B29C3"/>
    <w:rsid w:val="50BC224C"/>
    <w:rsid w:val="513E0F55"/>
    <w:rsid w:val="5143482C"/>
    <w:rsid w:val="514D7178"/>
    <w:rsid w:val="51AE6039"/>
    <w:rsid w:val="51D11D27"/>
    <w:rsid w:val="52164E37"/>
    <w:rsid w:val="52C45C35"/>
    <w:rsid w:val="52D3069D"/>
    <w:rsid w:val="5338205E"/>
    <w:rsid w:val="5349426B"/>
    <w:rsid w:val="534C5B09"/>
    <w:rsid w:val="536B1820"/>
    <w:rsid w:val="53791642"/>
    <w:rsid w:val="539C0890"/>
    <w:rsid w:val="53D61877"/>
    <w:rsid w:val="53F1045F"/>
    <w:rsid w:val="54F975CB"/>
    <w:rsid w:val="55015E4F"/>
    <w:rsid w:val="55DB13C7"/>
    <w:rsid w:val="56095F34"/>
    <w:rsid w:val="562C553B"/>
    <w:rsid w:val="56B626F8"/>
    <w:rsid w:val="571B5F1F"/>
    <w:rsid w:val="582453C4"/>
    <w:rsid w:val="5829466B"/>
    <w:rsid w:val="58FA7DB6"/>
    <w:rsid w:val="59066C26"/>
    <w:rsid w:val="59725B9E"/>
    <w:rsid w:val="59A83E06"/>
    <w:rsid w:val="59A87812"/>
    <w:rsid w:val="5A287543"/>
    <w:rsid w:val="5A2A0227"/>
    <w:rsid w:val="5A9550CD"/>
    <w:rsid w:val="5A9A03EE"/>
    <w:rsid w:val="5B8A0C0A"/>
    <w:rsid w:val="5BAB62BE"/>
    <w:rsid w:val="5BC528FD"/>
    <w:rsid w:val="5BDD568C"/>
    <w:rsid w:val="5CB7658D"/>
    <w:rsid w:val="5D245401"/>
    <w:rsid w:val="5D487342"/>
    <w:rsid w:val="5D5061F6"/>
    <w:rsid w:val="5ED73437"/>
    <w:rsid w:val="5EE057B9"/>
    <w:rsid w:val="5F3439F6"/>
    <w:rsid w:val="5F470420"/>
    <w:rsid w:val="60285208"/>
    <w:rsid w:val="60A07487"/>
    <w:rsid w:val="60BF5B6D"/>
    <w:rsid w:val="61283A6E"/>
    <w:rsid w:val="63600F21"/>
    <w:rsid w:val="63B05C41"/>
    <w:rsid w:val="65150451"/>
    <w:rsid w:val="652F0DE7"/>
    <w:rsid w:val="659A2704"/>
    <w:rsid w:val="66007423"/>
    <w:rsid w:val="666F5074"/>
    <w:rsid w:val="66700A35"/>
    <w:rsid w:val="67144738"/>
    <w:rsid w:val="67914BD5"/>
    <w:rsid w:val="68112A26"/>
    <w:rsid w:val="681402EE"/>
    <w:rsid w:val="686956B1"/>
    <w:rsid w:val="688D6550"/>
    <w:rsid w:val="68A51AEC"/>
    <w:rsid w:val="68D128E1"/>
    <w:rsid w:val="69A9560C"/>
    <w:rsid w:val="69DD3507"/>
    <w:rsid w:val="6AD77F57"/>
    <w:rsid w:val="6AE17CF5"/>
    <w:rsid w:val="6B581098"/>
    <w:rsid w:val="6C292A34"/>
    <w:rsid w:val="6C861C34"/>
    <w:rsid w:val="6CAB169B"/>
    <w:rsid w:val="6CB71DEE"/>
    <w:rsid w:val="6CFF5543"/>
    <w:rsid w:val="6D08089B"/>
    <w:rsid w:val="6D45389E"/>
    <w:rsid w:val="6D513FF0"/>
    <w:rsid w:val="6D6F4477"/>
    <w:rsid w:val="6D8C5028"/>
    <w:rsid w:val="6E153932"/>
    <w:rsid w:val="6E895A0C"/>
    <w:rsid w:val="702F350A"/>
    <w:rsid w:val="71175551"/>
    <w:rsid w:val="71335FFA"/>
    <w:rsid w:val="71A36DE5"/>
    <w:rsid w:val="72325ACB"/>
    <w:rsid w:val="726E73F3"/>
    <w:rsid w:val="7294672D"/>
    <w:rsid w:val="73884276"/>
    <w:rsid w:val="73F456D6"/>
    <w:rsid w:val="7400407A"/>
    <w:rsid w:val="76C515AB"/>
    <w:rsid w:val="76FD1DA6"/>
    <w:rsid w:val="781A5A55"/>
    <w:rsid w:val="78361AE2"/>
    <w:rsid w:val="783E7867"/>
    <w:rsid w:val="78784AE3"/>
    <w:rsid w:val="7A94376E"/>
    <w:rsid w:val="7AD93877"/>
    <w:rsid w:val="7B166879"/>
    <w:rsid w:val="7B2249D7"/>
    <w:rsid w:val="7B652959"/>
    <w:rsid w:val="7B672C31"/>
    <w:rsid w:val="7B684ACE"/>
    <w:rsid w:val="7BE74F6E"/>
    <w:rsid w:val="7C6B6C23"/>
    <w:rsid w:val="7CC67A84"/>
    <w:rsid w:val="7D350EFC"/>
    <w:rsid w:val="7DAA32A9"/>
    <w:rsid w:val="7E6D4A02"/>
    <w:rsid w:val="7F8E4229"/>
    <w:rsid w:val="7FAF4B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965</Words>
  <Characters>1036</Characters>
  <Lines>0</Lines>
  <Paragraphs>0</Paragraphs>
  <TotalTime>10</TotalTime>
  <ScaleCrop>false</ScaleCrop>
  <LinksUpToDate>false</LinksUpToDate>
  <CharactersWithSpaces>1101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Y&amp;R</cp:lastModifiedBy>
  <cp:lastPrinted>2022-01-17T01:59:00Z</cp:lastPrinted>
  <dcterms:modified xsi:type="dcterms:W3CDTF">2022-03-09T09:24:06Z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1F6AF7A997F54CBFBE1CD73F3A45B876</vt:lpwstr>
  </property>
</Properties>
</file>