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8A009">
      <w:pPr>
        <w:autoSpaceDE w:val="0"/>
        <w:autoSpaceDN w:val="0"/>
        <w:adjustRightInd w:val="0"/>
        <w:snapToGrid w:val="0"/>
        <w:spacing w:line="640" w:lineRule="exact"/>
        <w:ind w:left="0" w:firstLine="0"/>
        <w:jc w:val="center"/>
        <w:textAlignment w:val="auto"/>
        <w:rPr>
          <w:rFonts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关于2017年财政预算执行情况与</w:t>
      </w:r>
      <w:r>
        <w:rPr>
          <w:rFonts w:hint="eastAsia" w:ascii="方正小标宋简体" w:hAnsi="方正小标宋简体" w:eastAsia="方正小标宋简体" w:cs="方正小标宋简体"/>
          <w:sz w:val="44"/>
        </w:rPr>
        <w:cr/>
      </w:r>
      <w:r>
        <w:rPr>
          <w:rFonts w:hint="eastAsia" w:ascii="方正小标宋简体" w:hAnsi="方正小标宋简体" w:eastAsia="方正小标宋简体" w:cs="方正小标宋简体"/>
          <w:sz w:val="44"/>
        </w:rPr>
        <w:t xml:space="preserve"> 2018年财政预算草案的</w:t>
      </w:r>
    </w:p>
    <w:p w14:paraId="124C0D99">
      <w:pPr>
        <w:tabs>
          <w:tab w:val="center" w:pos="4362"/>
          <w:tab w:val="left" w:pos="6630"/>
        </w:tabs>
        <w:autoSpaceDE w:val="0"/>
        <w:autoSpaceDN w:val="0"/>
        <w:adjustRightInd w:val="0"/>
        <w:snapToGrid w:val="0"/>
        <w:spacing w:line="640" w:lineRule="exact"/>
        <w:ind w:left="0"/>
        <w:jc w:val="left"/>
        <w:textAlignment w:val="auto"/>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rPr>
        <w:tab/>
      </w:r>
      <w:r>
        <w:rPr>
          <w:rFonts w:hint="eastAsia" w:ascii="方正小标宋简体" w:hAnsi="方正小标宋简体" w:eastAsia="方正小标宋简体" w:cs="方正小标宋简体"/>
          <w:sz w:val="44"/>
        </w:rPr>
        <w:t>报  告</w:t>
      </w:r>
      <w:r>
        <w:rPr>
          <w:rFonts w:hint="eastAsia" w:ascii="方正小标宋简体" w:hAnsi="方正小标宋简体" w:eastAsia="方正小标宋简体" w:cs="方正小标宋简体"/>
          <w:sz w:val="44"/>
        </w:rPr>
        <w:tab/>
      </w:r>
    </w:p>
    <w:p w14:paraId="79A6533A">
      <w:pPr>
        <w:overflowPunct w:val="0"/>
        <w:adjustRightInd w:val="0"/>
        <w:snapToGrid w:val="0"/>
        <w:spacing w:line="640" w:lineRule="exact"/>
        <w:ind w:left="0"/>
        <w:jc w:val="center"/>
        <w:textAlignment w:val="auto"/>
        <w:rPr>
          <w:szCs w:val="32"/>
        </w:rPr>
      </w:pPr>
    </w:p>
    <w:p w14:paraId="4A734EBC">
      <w:pPr>
        <w:autoSpaceDE w:val="0"/>
        <w:autoSpaceDN w:val="0"/>
        <w:adjustRightInd w:val="0"/>
        <w:snapToGrid w:val="0"/>
        <w:spacing w:line="640" w:lineRule="exact"/>
        <w:ind w:left="0" w:firstLine="643" w:firstLineChars="200"/>
        <w:textAlignment w:val="auto"/>
        <w:rPr>
          <w:rFonts w:ascii="楷体_GB2312" w:eastAsia="楷体_GB2312"/>
          <w:b/>
          <w:szCs w:val="32"/>
        </w:rPr>
      </w:pPr>
      <w:r>
        <w:rPr>
          <w:rFonts w:hint="eastAsia" w:ascii="楷体_GB2312" w:eastAsia="楷体_GB2312"/>
          <w:b/>
          <w:szCs w:val="32"/>
        </w:rPr>
        <w:t>——2018年4月10日在交城县第十六届人民代表大会</w:t>
      </w:r>
    </w:p>
    <w:p w14:paraId="570B6AD7">
      <w:pPr>
        <w:autoSpaceDE w:val="0"/>
        <w:autoSpaceDN w:val="0"/>
        <w:adjustRightInd w:val="0"/>
        <w:snapToGrid w:val="0"/>
        <w:spacing w:line="640" w:lineRule="exact"/>
        <w:ind w:left="0"/>
        <w:jc w:val="center"/>
        <w:textAlignment w:val="auto"/>
        <w:rPr>
          <w:rFonts w:ascii="楷体_GB2312" w:eastAsia="楷体_GB2312"/>
          <w:b/>
          <w:szCs w:val="32"/>
        </w:rPr>
      </w:pPr>
      <w:r>
        <w:rPr>
          <w:rFonts w:hint="eastAsia" w:ascii="楷体_GB2312" w:eastAsia="楷体_GB2312"/>
          <w:b/>
          <w:szCs w:val="32"/>
        </w:rPr>
        <w:t>第三次会议上</w:t>
      </w:r>
    </w:p>
    <w:p w14:paraId="53DC8DFE">
      <w:pPr>
        <w:spacing w:line="680" w:lineRule="exact"/>
        <w:ind w:left="0" w:firstLine="0"/>
        <w:jc w:val="center"/>
        <w:rPr>
          <w:rFonts w:ascii="楷体" w:hAnsi="楷体" w:eastAsia="楷体" w:cs="楷体"/>
          <w:w w:val="97"/>
          <w:szCs w:val="32"/>
        </w:rPr>
      </w:pPr>
    </w:p>
    <w:p w14:paraId="1B22A385">
      <w:pPr>
        <w:spacing w:line="680" w:lineRule="exact"/>
        <w:ind w:left="0" w:firstLine="0"/>
        <w:jc w:val="center"/>
        <w:rPr>
          <w:rFonts w:ascii="楷体" w:hAnsi="楷体" w:eastAsia="楷体" w:cs="楷体"/>
          <w:b/>
          <w:w w:val="97"/>
          <w:szCs w:val="32"/>
        </w:rPr>
      </w:pPr>
      <w:r>
        <w:rPr>
          <w:rFonts w:hint="eastAsia" w:ascii="楷体" w:hAnsi="楷体" w:eastAsia="楷体" w:cs="楷体"/>
          <w:b/>
          <w:w w:val="97"/>
          <w:szCs w:val="32"/>
        </w:rPr>
        <w:t>交城县财政局局长  陈向东</w:t>
      </w:r>
    </w:p>
    <w:p w14:paraId="4B4FB8F2">
      <w:pPr>
        <w:overflowPunct w:val="0"/>
        <w:adjustRightInd w:val="0"/>
        <w:snapToGrid w:val="0"/>
        <w:spacing w:line="640" w:lineRule="exact"/>
        <w:ind w:left="0" w:firstLine="0"/>
        <w:textAlignment w:val="auto"/>
        <w:rPr>
          <w:szCs w:val="32"/>
        </w:rPr>
      </w:pPr>
    </w:p>
    <w:p w14:paraId="0B5043EA">
      <w:pPr>
        <w:spacing w:line="680" w:lineRule="exact"/>
        <w:ind w:left="0" w:firstLine="0"/>
        <w:jc w:val="left"/>
        <w:rPr>
          <w:rFonts w:ascii="仿宋_GB2312" w:hAnsi="仿宋_GB2312" w:cs="仿宋_GB2312"/>
          <w:szCs w:val="32"/>
        </w:rPr>
      </w:pPr>
      <w:r>
        <w:rPr>
          <w:rFonts w:hint="eastAsia" w:ascii="仿宋_GB2312" w:hAnsi="仿宋_GB2312" w:cs="仿宋_GB2312"/>
          <w:szCs w:val="32"/>
        </w:rPr>
        <w:t>各位代表：</w:t>
      </w:r>
    </w:p>
    <w:p w14:paraId="1FA7FDDF">
      <w:pPr>
        <w:overflowPunct w:val="0"/>
        <w:autoSpaceDE w:val="0"/>
        <w:autoSpaceDN w:val="0"/>
        <w:adjustRightInd w:val="0"/>
        <w:snapToGrid w:val="0"/>
        <w:spacing w:line="600" w:lineRule="exact"/>
        <w:ind w:left="0" w:firstLine="640" w:firstLineChars="200"/>
        <w:rPr>
          <w:rFonts w:ascii="仿宋_GB2312"/>
          <w:szCs w:val="32"/>
        </w:rPr>
      </w:pPr>
      <w:r>
        <w:rPr>
          <w:rFonts w:hint="eastAsia" w:ascii="仿宋_GB2312" w:hAnsi="仿宋_GB2312" w:cs="仿宋_GB2312"/>
          <w:szCs w:val="32"/>
        </w:rPr>
        <w:t>受县人民政府委托，现在，我向交城县第十六届人民代表大会第三次会议报告2017年财政预算执行情况及2018年财政预算草案，请予审议，</w:t>
      </w:r>
      <w:r>
        <w:rPr>
          <w:rFonts w:hint="eastAsia" w:ascii="仿宋_GB2312"/>
          <w:szCs w:val="32"/>
        </w:rPr>
        <w:t>并请各位政协委员和其他列席人员提出意见。</w:t>
      </w:r>
    </w:p>
    <w:p w14:paraId="1F4E26FB">
      <w:pPr>
        <w:overflowPunct w:val="0"/>
        <w:autoSpaceDE w:val="0"/>
        <w:autoSpaceDN w:val="0"/>
        <w:adjustRightInd w:val="0"/>
        <w:snapToGrid w:val="0"/>
        <w:spacing w:line="600" w:lineRule="exact"/>
        <w:ind w:left="0" w:firstLine="640" w:firstLineChars="200"/>
        <w:textAlignment w:val="auto"/>
        <w:rPr>
          <w:rFonts w:ascii="黑体" w:eastAsia="黑体"/>
          <w:szCs w:val="32"/>
        </w:rPr>
      </w:pPr>
      <w:r>
        <w:rPr>
          <w:rFonts w:hint="eastAsia" w:ascii="黑体" w:hAnsi="黑体" w:eastAsia="黑体" w:cs="黑体"/>
          <w:szCs w:val="32"/>
        </w:rPr>
        <w:t>第一部分：</w:t>
      </w:r>
      <w:r>
        <w:rPr>
          <w:rFonts w:hint="eastAsia" w:ascii="黑体" w:eastAsia="黑体"/>
          <w:szCs w:val="32"/>
        </w:rPr>
        <w:t>2017年财政预算执行情况</w:t>
      </w:r>
    </w:p>
    <w:p w14:paraId="2C58E3C1">
      <w:pPr>
        <w:adjustRightInd w:val="0"/>
        <w:snapToGrid w:val="0"/>
        <w:spacing w:line="600" w:lineRule="exact"/>
        <w:ind w:left="0" w:firstLine="640" w:firstLineChars="200"/>
        <w:jc w:val="left"/>
        <w:rPr>
          <w:rFonts w:ascii="仿宋_GB2312" w:hAnsi="仿宋_GB2312" w:cs="Lucida Sans Unicode"/>
          <w:szCs w:val="32"/>
        </w:rPr>
      </w:pPr>
      <w:r>
        <w:rPr>
          <w:rStyle w:val="7"/>
          <w:rFonts w:hint="eastAsia" w:ascii="仿宋_GB2312" w:hAnsi="仿宋_GB2312" w:cs="仿宋_GB2312"/>
          <w:b w:val="0"/>
          <w:szCs w:val="32"/>
          <w:shd w:val="clear" w:color="auto" w:fill="FFFFFF"/>
        </w:rPr>
        <w:t>2017年，财政工作开拓进取、奋勇争先、成果丰硕。一年来，在</w:t>
      </w:r>
      <w:bookmarkStart w:id="3" w:name="_GoBack"/>
      <w:bookmarkEnd w:id="3"/>
      <w:r>
        <w:rPr>
          <w:rStyle w:val="7"/>
          <w:rFonts w:hint="eastAsia" w:ascii="仿宋_GB2312" w:hAnsi="仿宋_GB2312" w:cs="仿宋_GB2312"/>
          <w:b w:val="0"/>
          <w:szCs w:val="32"/>
          <w:shd w:val="clear" w:color="auto" w:fill="FFFFFF"/>
          <w:lang w:eastAsia="zh-CN"/>
        </w:rPr>
        <w:t>县委、县政府</w:t>
      </w:r>
      <w:r>
        <w:rPr>
          <w:rStyle w:val="7"/>
          <w:rFonts w:hint="eastAsia" w:ascii="仿宋_GB2312" w:hAnsi="仿宋_GB2312" w:cs="仿宋_GB2312"/>
          <w:b w:val="0"/>
          <w:szCs w:val="32"/>
          <w:shd w:val="clear" w:color="auto" w:fill="FFFFFF"/>
        </w:rPr>
        <w:t>的正确领导下，在县人大、县政协的监督支持下，在各预算单位的大力配合下，我们认真贯彻落实党的十九大精神，认真贯彻落实习近平新时代中国特色社会主义思想，</w:t>
      </w:r>
      <w:r>
        <w:rPr>
          <w:rFonts w:hint="eastAsia" w:ascii="仿宋_GB2312"/>
          <w:szCs w:val="32"/>
        </w:rPr>
        <w:t>主</w:t>
      </w:r>
      <w:r>
        <w:rPr>
          <w:rFonts w:hint="eastAsia" w:ascii="仿宋_GB2312" w:hAnsi="仿宋_GB2312" w:cs="仿宋_GB2312"/>
          <w:szCs w:val="32"/>
        </w:rPr>
        <w:t>动作为、勇于担当，</w:t>
      </w:r>
      <w:r>
        <w:rPr>
          <w:rFonts w:hint="eastAsia" w:ascii="仿宋_GB2312" w:hAnsi="仿宋_GB2312" w:cs="Lucida Sans Unicode"/>
          <w:szCs w:val="32"/>
        </w:rPr>
        <w:t>集中财力“保基本、保战略”，较好地完成了各项目标任务。</w:t>
      </w:r>
    </w:p>
    <w:p w14:paraId="61F00675">
      <w:pPr>
        <w:overflowPunct w:val="0"/>
        <w:autoSpaceDE w:val="0"/>
        <w:autoSpaceDN w:val="0"/>
        <w:adjustRightInd w:val="0"/>
        <w:snapToGrid w:val="0"/>
        <w:spacing w:line="600" w:lineRule="exact"/>
        <w:ind w:left="0" w:firstLine="640" w:firstLineChars="200"/>
        <w:textAlignment w:val="auto"/>
        <w:rPr>
          <w:rFonts w:ascii="黑体" w:hAnsi="黑体" w:eastAsia="黑体" w:cs="黑体"/>
          <w:bCs/>
          <w:szCs w:val="32"/>
        </w:rPr>
      </w:pPr>
      <w:r>
        <w:rPr>
          <w:rFonts w:hint="eastAsia" w:ascii="黑体" w:hAnsi="黑体" w:eastAsia="黑体" w:cs="黑体"/>
          <w:bCs/>
          <w:szCs w:val="32"/>
        </w:rPr>
        <w:t>一、一般公共预算执行情况</w:t>
      </w:r>
    </w:p>
    <w:p w14:paraId="6D7915C8">
      <w:pPr>
        <w:overflowPunct w:val="0"/>
        <w:autoSpaceDE w:val="0"/>
        <w:autoSpaceDN w:val="0"/>
        <w:adjustRightInd w:val="0"/>
        <w:snapToGrid w:val="0"/>
        <w:spacing w:line="600" w:lineRule="exact"/>
        <w:ind w:left="0" w:firstLine="643" w:firstLineChars="200"/>
        <w:textAlignment w:val="auto"/>
        <w:rPr>
          <w:rFonts w:ascii="楷体" w:hAnsi="楷体" w:eastAsia="楷体" w:cs="楷体"/>
          <w:b/>
          <w:szCs w:val="32"/>
        </w:rPr>
      </w:pPr>
      <w:r>
        <w:rPr>
          <w:rFonts w:hint="eastAsia" w:ascii="楷体" w:hAnsi="楷体" w:eastAsia="楷体" w:cs="楷体"/>
          <w:b/>
          <w:szCs w:val="32"/>
        </w:rPr>
        <w:t>（一）2017年财政运行总体情况</w:t>
      </w:r>
    </w:p>
    <w:p w14:paraId="3BEF55A8">
      <w:pPr>
        <w:overflowPunct w:val="0"/>
        <w:adjustRightInd w:val="0"/>
        <w:snapToGrid w:val="0"/>
        <w:spacing w:line="600" w:lineRule="exact"/>
        <w:ind w:left="0" w:firstLine="640" w:firstLineChars="200"/>
        <w:textAlignment w:val="auto"/>
        <w:rPr>
          <w:rFonts w:ascii="仿宋_GB2312" w:hAnsi="仿宋_GB2312" w:cs="仿宋_GB2312"/>
          <w:bCs/>
          <w:szCs w:val="32"/>
        </w:rPr>
      </w:pPr>
      <w:r>
        <w:rPr>
          <w:rFonts w:hint="eastAsia" w:ascii="仿宋_GB2312"/>
          <w:kern w:val="21"/>
          <w:szCs w:val="32"/>
        </w:rPr>
        <w:t>2017年，财政运行总体情况良好，实现了收入与支出的双增长。2017年一般公共预算收入193339万元，同比增长7.09%。</w:t>
      </w:r>
      <w:r>
        <w:rPr>
          <w:rFonts w:hint="eastAsia" w:ascii="仿宋_GB2312"/>
          <w:szCs w:val="32"/>
        </w:rPr>
        <w:t>其中：一般公共预算收入完成52006万元，</w:t>
      </w:r>
      <w:r>
        <w:rPr>
          <w:rFonts w:ascii="仿宋_GB2312" w:hAnsi="宋体"/>
          <w:kern w:val="21"/>
        </w:rPr>
        <w:t>返还性收入</w:t>
      </w:r>
      <w:r>
        <w:rPr>
          <w:rFonts w:hint="eastAsia" w:ascii="仿宋_GB2312" w:hAnsi="宋体"/>
          <w:kern w:val="21"/>
        </w:rPr>
        <w:t>完成1631万元，</w:t>
      </w:r>
      <w:r>
        <w:rPr>
          <w:rFonts w:ascii="仿宋_GB2312" w:hAnsi="宋体"/>
          <w:kern w:val="21"/>
        </w:rPr>
        <w:t>一般性转移支付收入</w:t>
      </w:r>
      <w:r>
        <w:rPr>
          <w:rFonts w:hint="eastAsia" w:ascii="仿宋_GB2312" w:hAnsi="宋体"/>
          <w:kern w:val="21"/>
        </w:rPr>
        <w:t>完成71224万元，</w:t>
      </w:r>
      <w:r>
        <w:rPr>
          <w:rFonts w:ascii="仿宋_GB2312" w:hAnsi="宋体"/>
          <w:kern w:val="21"/>
        </w:rPr>
        <w:t>专项转移支付收入</w:t>
      </w:r>
      <w:r>
        <w:rPr>
          <w:rFonts w:hint="eastAsia" w:ascii="仿宋_GB2312" w:hAnsi="宋体"/>
          <w:kern w:val="21"/>
        </w:rPr>
        <w:t>完成54576万元，</w:t>
      </w:r>
      <w:r>
        <w:rPr>
          <w:rFonts w:ascii="仿宋_GB2312" w:hAnsi="宋体"/>
          <w:kern w:val="21"/>
        </w:rPr>
        <w:t>债务转贷收入</w:t>
      </w:r>
      <w:r>
        <w:rPr>
          <w:rFonts w:hint="eastAsia" w:ascii="仿宋_GB2312" w:hAnsi="宋体"/>
          <w:kern w:val="21"/>
        </w:rPr>
        <w:t>完成3053万元</w:t>
      </w:r>
      <w:r>
        <w:rPr>
          <w:rFonts w:hint="eastAsia" w:ascii="仿宋_GB2312"/>
          <w:szCs w:val="32"/>
        </w:rPr>
        <w:t>，2016年结余5256万元，预算稳定调节基金1238万元，政府性基金调入4355万元。</w:t>
      </w:r>
      <w:bookmarkStart w:id="0" w:name="OLE_LINK3"/>
      <w:r>
        <w:rPr>
          <w:rFonts w:hint="eastAsia" w:ascii="仿宋_GB2312" w:hAnsi="仿宋_GB2312" w:cs="仿宋_GB2312"/>
          <w:bCs/>
          <w:szCs w:val="32"/>
        </w:rPr>
        <w:t>2017年一般公共预算支出179634万元，同比增长26.51%。</w:t>
      </w:r>
    </w:p>
    <w:bookmarkEnd w:id="0"/>
    <w:p w14:paraId="2E42D739">
      <w:pPr>
        <w:overflowPunct w:val="0"/>
        <w:adjustRightInd w:val="0"/>
        <w:snapToGrid w:val="0"/>
        <w:spacing w:line="600" w:lineRule="exact"/>
        <w:ind w:left="0" w:firstLine="643" w:firstLineChars="200"/>
        <w:textAlignment w:val="auto"/>
        <w:rPr>
          <w:rFonts w:ascii="楷体" w:hAnsi="楷体" w:eastAsia="楷体" w:cs="楷体"/>
          <w:b/>
          <w:bCs/>
          <w:kern w:val="21"/>
          <w:szCs w:val="32"/>
        </w:rPr>
      </w:pPr>
      <w:r>
        <w:rPr>
          <w:rFonts w:hint="eastAsia" w:ascii="楷体" w:hAnsi="楷体" w:eastAsia="楷体" w:cs="楷体"/>
          <w:b/>
          <w:bCs/>
          <w:kern w:val="21"/>
          <w:szCs w:val="32"/>
        </w:rPr>
        <w:t>（二）一般公共预算收入情况</w:t>
      </w:r>
    </w:p>
    <w:p w14:paraId="626E3DF3">
      <w:pPr>
        <w:overflowPunct w:val="0"/>
        <w:adjustRightInd w:val="0"/>
        <w:snapToGrid w:val="0"/>
        <w:spacing w:line="600" w:lineRule="exact"/>
        <w:ind w:left="0" w:firstLine="640" w:firstLineChars="200"/>
        <w:textAlignment w:val="auto"/>
        <w:rPr>
          <w:rFonts w:ascii="仿宋_GB2312"/>
          <w:kern w:val="21"/>
          <w:szCs w:val="32"/>
        </w:rPr>
      </w:pPr>
      <w:r>
        <w:rPr>
          <w:rFonts w:hint="eastAsia" w:ascii="仿宋_GB2312"/>
          <w:kern w:val="21"/>
          <w:szCs w:val="32"/>
        </w:rPr>
        <w:t>2017年，我县财政总收入累计完成124945万元，为2016年度85988万元的146.67%，同比增长46.67%。</w:t>
      </w:r>
      <w:r>
        <w:rPr>
          <w:rFonts w:hint="eastAsia" w:ascii="仿宋_GB2312"/>
          <w:b/>
          <w:bCs/>
          <w:kern w:val="21"/>
          <w:szCs w:val="32"/>
        </w:rPr>
        <w:t>一般</w:t>
      </w:r>
      <w:r>
        <w:rPr>
          <w:rFonts w:hint="eastAsia" w:ascii="仿宋_GB2312"/>
          <w:b/>
          <w:kern w:val="21"/>
          <w:szCs w:val="32"/>
        </w:rPr>
        <w:t>公共预算收入</w:t>
      </w:r>
      <w:r>
        <w:rPr>
          <w:rFonts w:hint="eastAsia" w:ascii="仿宋_GB2312"/>
          <w:kern w:val="21"/>
          <w:szCs w:val="32"/>
        </w:rPr>
        <w:t>累计完成52006万元，为市计划数41600万元的125.01%，为2016年41071万元的126.62%，增长26.62%，连续四年实现正增长。无论是增幅、或者占市计划完成比例，均名列全市前列。其中：</w:t>
      </w:r>
      <w:r>
        <w:rPr>
          <w:rFonts w:hint="eastAsia" w:ascii="仿宋_GB2312"/>
          <w:b/>
          <w:kern w:val="21"/>
          <w:szCs w:val="32"/>
        </w:rPr>
        <w:t>国税收入留县部分</w:t>
      </w:r>
      <w:r>
        <w:rPr>
          <w:rFonts w:hint="eastAsia" w:ascii="仿宋_GB2312"/>
          <w:kern w:val="21"/>
          <w:szCs w:val="32"/>
        </w:rPr>
        <w:t>累计完成21271万元，为市计划12900万元的164.98%，为2016年10248万元的207.56%，增长107.56%；</w:t>
      </w:r>
      <w:r>
        <w:rPr>
          <w:rFonts w:hint="eastAsia" w:ascii="仿宋_GB2312"/>
          <w:b/>
          <w:kern w:val="21"/>
          <w:szCs w:val="32"/>
        </w:rPr>
        <w:t>地税收入留县部分</w:t>
      </w:r>
      <w:r>
        <w:rPr>
          <w:rFonts w:hint="eastAsia" w:ascii="仿宋_GB2312"/>
          <w:kern w:val="21"/>
          <w:szCs w:val="32"/>
        </w:rPr>
        <w:t>累计完成13440万元，为市计划9742万元的137.96%，为2016年16429万元的81.81%，减少18.19%；</w:t>
      </w:r>
      <w:r>
        <w:rPr>
          <w:rFonts w:hint="eastAsia" w:ascii="仿宋_GB2312"/>
          <w:b/>
          <w:kern w:val="21"/>
          <w:szCs w:val="32"/>
        </w:rPr>
        <w:t>财政直接收入</w:t>
      </w:r>
      <w:r>
        <w:rPr>
          <w:rFonts w:hint="eastAsia" w:ascii="仿宋_GB2312"/>
          <w:kern w:val="21"/>
          <w:szCs w:val="32"/>
        </w:rPr>
        <w:t>累计完成17295万元，为2016年14394万元的120.15%，增长20.15%。</w:t>
      </w:r>
    </w:p>
    <w:p w14:paraId="427E857D">
      <w:pPr>
        <w:overflowPunct w:val="0"/>
        <w:adjustRightInd w:val="0"/>
        <w:snapToGrid w:val="0"/>
        <w:spacing w:line="600" w:lineRule="exact"/>
        <w:ind w:left="0" w:firstLine="643" w:firstLineChars="200"/>
        <w:textAlignment w:val="auto"/>
        <w:rPr>
          <w:rFonts w:ascii="楷体" w:hAnsi="楷体" w:eastAsia="楷体" w:cs="楷体"/>
          <w:b/>
          <w:szCs w:val="32"/>
        </w:rPr>
      </w:pPr>
      <w:r>
        <w:rPr>
          <w:rFonts w:hint="eastAsia" w:ascii="楷体" w:hAnsi="楷体" w:eastAsia="楷体" w:cs="楷体"/>
          <w:b/>
          <w:szCs w:val="32"/>
        </w:rPr>
        <w:t>（三）一般公共预算支出情况</w:t>
      </w:r>
    </w:p>
    <w:p w14:paraId="5A67EC7C">
      <w:pPr>
        <w:overflowPunct w:val="0"/>
        <w:adjustRightInd w:val="0"/>
        <w:snapToGrid w:val="0"/>
        <w:spacing w:line="600" w:lineRule="exact"/>
        <w:ind w:left="0" w:firstLine="640" w:firstLineChars="200"/>
        <w:textAlignment w:val="auto"/>
        <w:rPr>
          <w:rFonts w:ascii="仿宋_GB2312" w:hAnsi="仿宋_GB2312" w:cs="仿宋_GB2312"/>
          <w:kern w:val="21"/>
          <w:szCs w:val="32"/>
        </w:rPr>
      </w:pPr>
      <w:r>
        <w:rPr>
          <w:rFonts w:hint="eastAsia" w:ascii="仿宋_GB2312" w:hAnsi="仿宋_GB2312" w:cs="仿宋_GB2312"/>
          <w:kern w:val="21"/>
          <w:szCs w:val="32"/>
        </w:rPr>
        <w:t>2017年全县一般公共预算支出</w:t>
      </w:r>
      <w:r>
        <w:rPr>
          <w:rFonts w:hint="eastAsia" w:ascii="仿宋_GB2312" w:hAnsi="仿宋_GB2312" w:cs="仿宋_GB2312"/>
          <w:bCs/>
          <w:szCs w:val="32"/>
        </w:rPr>
        <w:t>179634</w:t>
      </w:r>
      <w:r>
        <w:rPr>
          <w:rFonts w:hint="eastAsia" w:ascii="仿宋_GB2312" w:hAnsi="仿宋_GB2312" w:cs="仿宋_GB2312"/>
          <w:kern w:val="21"/>
          <w:szCs w:val="32"/>
        </w:rPr>
        <w:t>万元，为2016年</w:t>
      </w:r>
      <w:r>
        <w:rPr>
          <w:rFonts w:hint="eastAsia" w:ascii="仿宋_GB2312" w:hAnsi="仿宋_GB2312" w:cs="仿宋_GB2312"/>
          <w:bCs/>
          <w:szCs w:val="32"/>
        </w:rPr>
        <w:t>141994</w:t>
      </w:r>
      <w:r>
        <w:rPr>
          <w:rFonts w:hint="eastAsia" w:ascii="仿宋_GB2312" w:hAnsi="仿宋_GB2312" w:cs="仿宋_GB2312"/>
          <w:kern w:val="21"/>
          <w:szCs w:val="32"/>
        </w:rPr>
        <w:t>万元的126.51%，增长26.51</w:t>
      </w:r>
      <w:r>
        <w:rPr>
          <w:rFonts w:hint="eastAsia" w:ascii="仿宋_GB2312" w:hAnsi="仿宋_GB2312" w:cs="仿宋_GB2312"/>
          <w:bCs/>
          <w:kern w:val="21"/>
          <w:szCs w:val="32"/>
        </w:rPr>
        <w:t>%</w:t>
      </w:r>
      <w:r>
        <w:rPr>
          <w:rFonts w:hint="eastAsia" w:ascii="仿宋_GB2312" w:hAnsi="仿宋_GB2312" w:cs="仿宋_GB2312"/>
          <w:kern w:val="21"/>
          <w:szCs w:val="32"/>
        </w:rPr>
        <w:t>。其中：</w:t>
      </w:r>
    </w:p>
    <w:p w14:paraId="30E51AC8">
      <w:pPr>
        <w:overflowPunct w:val="0"/>
        <w:adjustRightInd w:val="0"/>
        <w:snapToGrid w:val="0"/>
        <w:spacing w:line="600" w:lineRule="exact"/>
        <w:ind w:left="0" w:firstLine="643" w:firstLineChars="200"/>
        <w:textAlignment w:val="auto"/>
        <w:rPr>
          <w:rFonts w:ascii="仿宋_GB2312" w:hAnsi="仿宋_GB2312" w:cs="仿宋_GB2312"/>
          <w:kern w:val="21"/>
          <w:szCs w:val="32"/>
        </w:rPr>
      </w:pPr>
      <w:r>
        <w:rPr>
          <w:rFonts w:hint="eastAsia" w:ascii="仿宋_GB2312" w:hAnsi="仿宋_GB2312" w:cs="仿宋_GB2312"/>
          <w:b/>
          <w:bCs/>
          <w:kern w:val="21"/>
          <w:szCs w:val="32"/>
        </w:rPr>
        <w:t>一般公共服务支出</w:t>
      </w:r>
      <w:r>
        <w:rPr>
          <w:rFonts w:hint="eastAsia" w:ascii="仿宋_GB2312" w:hAnsi="仿宋_GB2312" w:cs="仿宋_GB2312"/>
          <w:bCs/>
          <w:kern w:val="21"/>
          <w:szCs w:val="32"/>
        </w:rPr>
        <w:t>17309</w:t>
      </w:r>
      <w:r>
        <w:rPr>
          <w:rFonts w:hint="eastAsia" w:ascii="仿宋_GB2312" w:hAnsi="仿宋_GB2312" w:cs="仿宋_GB2312"/>
          <w:b/>
          <w:bCs/>
          <w:kern w:val="21"/>
          <w:szCs w:val="32"/>
        </w:rPr>
        <w:t>万元。</w:t>
      </w:r>
      <w:r>
        <w:rPr>
          <w:rFonts w:hint="eastAsia" w:ascii="仿宋_GB2312" w:hAnsi="仿宋_GB2312" w:cs="仿宋_GB2312"/>
          <w:kern w:val="21"/>
          <w:szCs w:val="32"/>
        </w:rPr>
        <w:t>主要是：人员及公用经费13412万元，政务大厅“互联网+政务服务”系统平台建设项目190万元，机关局后勤保障旧欠400万元，基层组织建设专项资金150万元，扫黑除恶专项资金100万元，税收征收经费100万元，工会经费250万元。</w:t>
      </w:r>
    </w:p>
    <w:p w14:paraId="5F41CF39">
      <w:pPr>
        <w:overflowPunct w:val="0"/>
        <w:adjustRightInd w:val="0"/>
        <w:snapToGrid w:val="0"/>
        <w:spacing w:line="600" w:lineRule="exact"/>
        <w:ind w:left="0" w:firstLine="643" w:firstLineChars="200"/>
        <w:textAlignment w:val="auto"/>
        <w:rPr>
          <w:rFonts w:ascii="仿宋_GB2312" w:hAnsi="仿宋_GB2312" w:cs="仿宋_GB2312"/>
          <w:kern w:val="21"/>
          <w:szCs w:val="32"/>
        </w:rPr>
      </w:pPr>
      <w:r>
        <w:rPr>
          <w:rFonts w:hint="eastAsia" w:ascii="仿宋_GB2312" w:hAnsi="仿宋_GB2312" w:cs="仿宋_GB2312"/>
          <w:b/>
          <w:bCs/>
          <w:kern w:val="21"/>
          <w:szCs w:val="32"/>
        </w:rPr>
        <w:t>公共安全支出9741万元。</w:t>
      </w:r>
      <w:r>
        <w:rPr>
          <w:rFonts w:hint="eastAsia" w:ascii="仿宋_GB2312" w:hAnsi="仿宋_GB2312" w:cs="仿宋_GB2312"/>
          <w:kern w:val="21"/>
          <w:szCs w:val="32"/>
        </w:rPr>
        <w:t>主要是：人员及公用经费6903万元，方山县涉黑组织审判专项资金112万元，政法转移支付826万元。</w:t>
      </w:r>
    </w:p>
    <w:p w14:paraId="39F62A50">
      <w:pPr>
        <w:overflowPunct w:val="0"/>
        <w:adjustRightInd w:val="0"/>
        <w:snapToGrid w:val="0"/>
        <w:spacing w:line="600" w:lineRule="exact"/>
        <w:ind w:left="0" w:firstLine="643" w:firstLineChars="200"/>
        <w:textAlignment w:val="auto"/>
        <w:rPr>
          <w:rFonts w:ascii="仿宋_GB2312" w:hAnsi="仿宋_GB2312" w:cs="仿宋_GB2312"/>
          <w:kern w:val="21"/>
          <w:szCs w:val="32"/>
        </w:rPr>
      </w:pPr>
      <w:r>
        <w:rPr>
          <w:rFonts w:hint="eastAsia" w:ascii="仿宋_GB2312" w:hAnsi="仿宋_GB2312" w:cs="仿宋_GB2312"/>
          <w:b/>
          <w:bCs/>
          <w:kern w:val="21"/>
          <w:szCs w:val="32"/>
        </w:rPr>
        <w:t>教育支出46804万元。</w:t>
      </w:r>
      <w:r>
        <w:rPr>
          <w:rFonts w:hint="eastAsia" w:ascii="仿宋_GB2312" w:hAnsi="仿宋_GB2312" w:cs="仿宋_GB2312"/>
          <w:kern w:val="21"/>
          <w:szCs w:val="32"/>
        </w:rPr>
        <w:t>主要是：人员及公用经费36281万元，高考奖励249万元，城乡义务教育补助经费2649万元，校舍维修改造645万元，普通高中国家助学金155万元，职业高中免学费183万元，扩大学前教育资源奖补资金149万元， 公办普通高中公用经费补助161万元，教师培训费130万元，城西小学建设用地开垦费、建设用地补偿款、地面附着物补偿款1198万元，扶贫周转金216万元。</w:t>
      </w:r>
    </w:p>
    <w:p w14:paraId="0BF7C67F">
      <w:pPr>
        <w:overflowPunct w:val="0"/>
        <w:adjustRightInd w:val="0"/>
        <w:snapToGrid w:val="0"/>
        <w:spacing w:line="600" w:lineRule="exact"/>
        <w:ind w:left="0" w:firstLine="643" w:firstLineChars="200"/>
        <w:textAlignment w:val="auto"/>
        <w:rPr>
          <w:rFonts w:ascii="仿宋_GB2312" w:hAnsi="仿宋_GB2312" w:cs="仿宋_GB2312"/>
          <w:kern w:val="21"/>
          <w:szCs w:val="32"/>
        </w:rPr>
      </w:pPr>
      <w:r>
        <w:rPr>
          <w:rFonts w:hint="eastAsia" w:ascii="仿宋_GB2312" w:hAnsi="仿宋_GB2312" w:cs="仿宋_GB2312"/>
          <w:b/>
          <w:bCs/>
          <w:kern w:val="21"/>
          <w:szCs w:val="32"/>
        </w:rPr>
        <w:t>科学技术支出1692万元。</w:t>
      </w:r>
      <w:r>
        <w:rPr>
          <w:rFonts w:hint="eastAsia" w:ascii="仿宋_GB2312" w:hAnsi="仿宋_GB2312" w:cs="仿宋_GB2312"/>
          <w:kern w:val="21"/>
          <w:szCs w:val="32"/>
        </w:rPr>
        <w:t>主要是：人员及公用经费215万元，大数据项目地表附属物清理300万元，科技研发700万元。</w:t>
      </w:r>
    </w:p>
    <w:p w14:paraId="2A2B9906">
      <w:pPr>
        <w:overflowPunct w:val="0"/>
        <w:adjustRightInd w:val="0"/>
        <w:snapToGrid w:val="0"/>
        <w:spacing w:line="600" w:lineRule="exact"/>
        <w:ind w:left="0" w:firstLine="643" w:firstLineChars="200"/>
        <w:textAlignment w:val="auto"/>
        <w:rPr>
          <w:rFonts w:ascii="仿宋_GB2312" w:hAnsi="仿宋_GB2312" w:cs="仿宋_GB2312"/>
          <w:b/>
          <w:bCs/>
          <w:kern w:val="21"/>
          <w:szCs w:val="32"/>
        </w:rPr>
      </w:pPr>
      <w:r>
        <w:rPr>
          <w:rFonts w:hint="eastAsia" w:ascii="仿宋_GB2312" w:hAnsi="仿宋_GB2312" w:cs="仿宋_GB2312"/>
          <w:b/>
          <w:bCs/>
          <w:kern w:val="21"/>
          <w:szCs w:val="32"/>
        </w:rPr>
        <w:t>文化体育与传媒支出</w:t>
      </w:r>
      <w:r>
        <w:rPr>
          <w:rFonts w:hint="eastAsia" w:ascii="仿宋_GB2312" w:hAnsi="仿宋_GB2312" w:cs="仿宋_GB2312"/>
          <w:kern w:val="21"/>
          <w:szCs w:val="32"/>
        </w:rPr>
        <w:t>2663</w:t>
      </w:r>
      <w:r>
        <w:rPr>
          <w:rFonts w:hint="eastAsia" w:ascii="仿宋_GB2312" w:hAnsi="仿宋_GB2312" w:cs="仿宋_GB2312"/>
          <w:b/>
          <w:bCs/>
          <w:kern w:val="21"/>
          <w:szCs w:val="32"/>
        </w:rPr>
        <w:t>万元。</w:t>
      </w:r>
      <w:r>
        <w:rPr>
          <w:rFonts w:hint="eastAsia" w:ascii="仿宋_GB2312" w:hAnsi="仿宋_GB2312" w:cs="仿宋_GB2312"/>
          <w:kern w:val="21"/>
          <w:szCs w:val="32"/>
        </w:rPr>
        <w:t>主要是：人员及公用经费1602万元，专业器材购置93万元，春节</w:t>
      </w:r>
      <w:r>
        <w:rPr>
          <w:rFonts w:hint="eastAsia" w:ascii="仿宋_GB2312" w:hAnsi="仿宋_GB2312" w:cs="仿宋_GB2312"/>
          <w:kern w:val="21"/>
          <w:szCs w:val="32"/>
          <w:lang w:eastAsia="zh-CN"/>
        </w:rPr>
        <w:t>元宵节</w:t>
      </w:r>
      <w:r>
        <w:rPr>
          <w:rFonts w:hint="eastAsia" w:ascii="仿宋_GB2312" w:hAnsi="仿宋_GB2312" w:cs="仿宋_GB2312"/>
          <w:kern w:val="21"/>
          <w:szCs w:val="32"/>
        </w:rPr>
        <w:t>活动20万元，交城史志编印12万元，卦山塔林修缮和停车场改造40万元。</w:t>
      </w:r>
    </w:p>
    <w:p w14:paraId="7E428560">
      <w:pPr>
        <w:overflowPunct w:val="0"/>
        <w:adjustRightInd w:val="0"/>
        <w:snapToGrid w:val="0"/>
        <w:spacing w:line="600" w:lineRule="exact"/>
        <w:ind w:left="0" w:firstLine="643" w:firstLineChars="200"/>
        <w:textAlignment w:val="auto"/>
        <w:rPr>
          <w:rFonts w:ascii="仿宋_GB2312" w:hAnsi="仿宋_GB2312" w:cs="仿宋_GB2312"/>
          <w:kern w:val="21"/>
          <w:szCs w:val="32"/>
        </w:rPr>
      </w:pPr>
      <w:r>
        <w:rPr>
          <w:rFonts w:hint="eastAsia" w:ascii="仿宋_GB2312" w:hAnsi="仿宋_GB2312" w:cs="仿宋_GB2312"/>
          <w:b/>
          <w:bCs/>
          <w:kern w:val="21"/>
          <w:szCs w:val="32"/>
        </w:rPr>
        <w:t>社会保障和就业支出20132万元。</w:t>
      </w:r>
      <w:r>
        <w:rPr>
          <w:rFonts w:hint="eastAsia" w:ascii="仿宋_GB2312" w:hAnsi="仿宋_GB2312" w:cs="仿宋_GB2312"/>
          <w:kern w:val="21"/>
          <w:szCs w:val="32"/>
        </w:rPr>
        <w:t>主要是：人员及公用经费2705万元，就业专项补助400万元，优抚对象抚恤补助291万元，城乡低保和困难群众基本生活救助6768万元，城乡居民养老补助3198万元，省级民办养老机构建设补助130万元，机关事业养老570万元，机关事业单位离退休人员补贴267万元，城乡义务兵优待金314万元，社会福利院养护楼工程建设2210万元，扶贫兜底困难群众生活补助102万元。</w:t>
      </w:r>
    </w:p>
    <w:p w14:paraId="64112571">
      <w:pPr>
        <w:overflowPunct w:val="0"/>
        <w:adjustRightInd w:val="0"/>
        <w:snapToGrid w:val="0"/>
        <w:spacing w:line="600" w:lineRule="exact"/>
        <w:ind w:left="0" w:firstLine="643" w:firstLineChars="200"/>
        <w:textAlignment w:val="auto"/>
        <w:rPr>
          <w:rFonts w:ascii="仿宋_GB2312" w:hAnsi="仿宋_GB2312" w:cs="仿宋_GB2312"/>
          <w:kern w:val="21"/>
          <w:szCs w:val="32"/>
        </w:rPr>
      </w:pPr>
      <w:r>
        <w:rPr>
          <w:rFonts w:hint="eastAsia" w:ascii="仿宋_GB2312" w:hAnsi="仿宋_GB2312" w:cs="仿宋_GB2312"/>
          <w:b/>
          <w:bCs/>
          <w:kern w:val="21"/>
          <w:szCs w:val="32"/>
        </w:rPr>
        <w:t>医疗卫生支出</w:t>
      </w:r>
      <w:r>
        <w:rPr>
          <w:rFonts w:hint="eastAsia" w:ascii="仿宋_GB2312" w:hAnsi="仿宋_GB2312" w:cs="仿宋_GB2312"/>
          <w:kern w:val="21"/>
          <w:szCs w:val="32"/>
        </w:rPr>
        <w:t>19206</w:t>
      </w:r>
      <w:r>
        <w:rPr>
          <w:rFonts w:hint="eastAsia" w:ascii="仿宋_GB2312" w:hAnsi="仿宋_GB2312" w:cs="仿宋_GB2312"/>
          <w:b/>
          <w:bCs/>
          <w:kern w:val="21"/>
          <w:szCs w:val="32"/>
        </w:rPr>
        <w:t>万元。</w:t>
      </w:r>
      <w:r>
        <w:rPr>
          <w:rFonts w:hint="eastAsia" w:ascii="仿宋_GB2312" w:hAnsi="仿宋_GB2312" w:cs="仿宋_GB2312"/>
          <w:kern w:val="21"/>
          <w:szCs w:val="32"/>
        </w:rPr>
        <w:t>主要是：人员及公用经费7441万元， 城乡医疗救助604万元，新型农村合作医疗县级配套522万元，大医院建设项目贷款利息432万元，离休二等乙残300万元，行政事业单位职工医疗保险、大病医保2742万元，城镇居民医保88万元，基本公共卫生服务补助687万元，基本药物制度补助专项资金88万元，医改后运转经费补助109万元，医疗服务能力建设补助300万元，计划生育服务补助227万元，县直医疗单位药品零差补267万元，山大一院交城分院住院楼建设4000万元。</w:t>
      </w:r>
    </w:p>
    <w:p w14:paraId="37601847">
      <w:pPr>
        <w:overflowPunct w:val="0"/>
        <w:adjustRightInd w:val="0"/>
        <w:snapToGrid w:val="0"/>
        <w:spacing w:line="600" w:lineRule="exact"/>
        <w:ind w:left="0" w:firstLine="643" w:firstLineChars="200"/>
        <w:textAlignment w:val="auto"/>
        <w:rPr>
          <w:rFonts w:ascii="仿宋_GB2312" w:hAnsi="仿宋_GB2312" w:cs="仿宋_GB2312"/>
          <w:kern w:val="21"/>
          <w:szCs w:val="32"/>
        </w:rPr>
      </w:pPr>
      <w:r>
        <w:rPr>
          <w:rFonts w:hint="eastAsia" w:ascii="仿宋_GB2312" w:hAnsi="仿宋_GB2312" w:cs="仿宋_GB2312"/>
          <w:b/>
          <w:bCs/>
          <w:kern w:val="21"/>
          <w:szCs w:val="32"/>
        </w:rPr>
        <w:t>节能环保支出2307万元。</w:t>
      </w:r>
      <w:r>
        <w:rPr>
          <w:rFonts w:hint="eastAsia" w:ascii="仿宋_GB2312" w:hAnsi="仿宋_GB2312" w:cs="仿宋_GB2312"/>
          <w:kern w:val="21"/>
          <w:szCs w:val="32"/>
        </w:rPr>
        <w:t>主要是：人员及公用经费383万元，污水处理厂运行建设269万元，环保污染处置340万元，黄标车及老旧车补贴139万元，清洁发展委托贷款贴息130万元，退耕还林农户补助145万元。</w:t>
      </w:r>
    </w:p>
    <w:p w14:paraId="660C3513">
      <w:pPr>
        <w:overflowPunct w:val="0"/>
        <w:adjustRightInd w:val="0"/>
        <w:snapToGrid w:val="0"/>
        <w:spacing w:line="600" w:lineRule="exact"/>
        <w:ind w:left="0" w:firstLine="643" w:firstLineChars="200"/>
        <w:textAlignment w:val="auto"/>
        <w:rPr>
          <w:rFonts w:ascii="仿宋_GB2312" w:hAnsi="仿宋_GB2312" w:cs="仿宋_GB2312"/>
          <w:kern w:val="21"/>
          <w:szCs w:val="32"/>
        </w:rPr>
      </w:pPr>
      <w:r>
        <w:rPr>
          <w:rFonts w:hint="eastAsia" w:ascii="仿宋_GB2312" w:hAnsi="仿宋_GB2312" w:cs="仿宋_GB2312"/>
          <w:b/>
          <w:bCs/>
          <w:kern w:val="21"/>
          <w:szCs w:val="32"/>
        </w:rPr>
        <w:t>城乡社区支出</w:t>
      </w:r>
      <w:r>
        <w:rPr>
          <w:rFonts w:hint="eastAsia" w:ascii="仿宋_GB2312" w:hAnsi="仿宋_GB2312" w:cs="仿宋_GB2312"/>
          <w:kern w:val="21"/>
          <w:szCs w:val="32"/>
        </w:rPr>
        <w:t>2605</w:t>
      </w:r>
      <w:r>
        <w:rPr>
          <w:rFonts w:hint="eastAsia" w:ascii="仿宋_GB2312" w:hAnsi="仿宋_GB2312" w:cs="仿宋_GB2312"/>
          <w:b/>
          <w:bCs/>
          <w:kern w:val="21"/>
          <w:szCs w:val="32"/>
        </w:rPr>
        <w:t>万元。</w:t>
      </w:r>
      <w:r>
        <w:rPr>
          <w:rFonts w:hint="eastAsia" w:ascii="仿宋_GB2312" w:hAnsi="仿宋_GB2312" w:cs="仿宋_GB2312"/>
          <w:kern w:val="21"/>
          <w:szCs w:val="32"/>
        </w:rPr>
        <w:t>主要是：人员及公用经费1023万元，清扫收集垃圾设备购置150万元，北环路路面改造工程和沙河街西延工程60万元，庆华东街道排工程100万元，垃圾处理费220万元，环卫人员工资573万元。</w:t>
      </w:r>
    </w:p>
    <w:p w14:paraId="41832993">
      <w:pPr>
        <w:overflowPunct w:val="0"/>
        <w:adjustRightInd w:val="0"/>
        <w:snapToGrid w:val="0"/>
        <w:spacing w:line="600" w:lineRule="exact"/>
        <w:ind w:left="0" w:firstLine="643" w:firstLineChars="200"/>
        <w:textAlignment w:val="auto"/>
        <w:rPr>
          <w:rFonts w:ascii="仿宋_GB2312" w:hAnsi="仿宋_GB2312" w:cs="仿宋_GB2312"/>
          <w:kern w:val="21"/>
          <w:szCs w:val="32"/>
        </w:rPr>
      </w:pPr>
      <w:r>
        <w:rPr>
          <w:rFonts w:hint="eastAsia" w:ascii="仿宋_GB2312" w:hAnsi="仿宋_GB2312" w:cs="仿宋_GB2312"/>
          <w:b/>
          <w:bCs/>
          <w:kern w:val="21"/>
          <w:szCs w:val="32"/>
        </w:rPr>
        <w:t>农林水支出</w:t>
      </w:r>
      <w:r>
        <w:rPr>
          <w:rFonts w:hint="eastAsia" w:ascii="仿宋_GB2312" w:hAnsi="仿宋_GB2312" w:cs="仿宋_GB2312"/>
          <w:kern w:val="21"/>
          <w:szCs w:val="32"/>
        </w:rPr>
        <w:t>26171</w:t>
      </w:r>
      <w:r>
        <w:rPr>
          <w:rFonts w:hint="eastAsia" w:ascii="仿宋_GB2312" w:hAnsi="仿宋_GB2312" w:cs="仿宋_GB2312"/>
          <w:b/>
          <w:bCs/>
          <w:kern w:val="21"/>
          <w:szCs w:val="32"/>
        </w:rPr>
        <w:t>万元。</w:t>
      </w:r>
      <w:r>
        <w:rPr>
          <w:rFonts w:hint="eastAsia" w:ascii="仿宋_GB2312" w:hAnsi="仿宋_GB2312" w:cs="仿宋_GB2312"/>
          <w:kern w:val="21"/>
          <w:szCs w:val="32"/>
        </w:rPr>
        <w:t>主要是：人员及公用经费4605万元，水利专项转移支付591万元，美丽乡村建设试点1000万元，村级公益事业一事一议财政奖补1372万元，以工代赈项目235万元，村级管理费567万元，扶贫发展资金395万元，脱贫攻坚560万元，化解其它公益性乡村债务补助140万元，农村公路养护补助223万元，农业生态园二标等绿化工程104万元，护林防火应急车辆购置143万元，乡村清洁工程补助249万元，林业改革发展资金195万元，资产收益扶贫1340万元，天保工程区森林管护补助235万元，梁家庄移民工程土地补偿800万元，雨露计划140万元，易地扶贫搬迁征地补偿1200万元，农村“两委”主干岗位报酬325万元，农村饮水安全工程440万元，低收入农户冬季取暖用煤货币化补贴1163万元，农业综合开发补助210万元，扶贫贷款风险补偿510万元，扶贫整村搬迁1181万元，扶贫周转金1020万元，县域小水网工程2000万元。</w:t>
      </w:r>
    </w:p>
    <w:p w14:paraId="6354917F">
      <w:pPr>
        <w:overflowPunct w:val="0"/>
        <w:adjustRightInd w:val="0"/>
        <w:snapToGrid w:val="0"/>
        <w:spacing w:line="600" w:lineRule="exact"/>
        <w:ind w:left="0" w:firstLine="643" w:firstLineChars="200"/>
        <w:textAlignment w:val="auto"/>
        <w:rPr>
          <w:rFonts w:ascii="仿宋_GB2312" w:hAnsi="仿宋_GB2312" w:cs="仿宋_GB2312"/>
          <w:b/>
          <w:bCs/>
          <w:kern w:val="21"/>
          <w:szCs w:val="32"/>
        </w:rPr>
      </w:pPr>
      <w:r>
        <w:rPr>
          <w:rFonts w:hint="eastAsia" w:ascii="仿宋_GB2312" w:hAnsi="仿宋_GB2312" w:cs="仿宋_GB2312"/>
          <w:b/>
          <w:bCs/>
          <w:kern w:val="21"/>
          <w:szCs w:val="32"/>
        </w:rPr>
        <w:t>交通运输支出6990万元。</w:t>
      </w:r>
      <w:r>
        <w:rPr>
          <w:rFonts w:hint="eastAsia" w:ascii="仿宋_GB2312" w:hAnsi="仿宋_GB2312" w:cs="仿宋_GB2312"/>
          <w:kern w:val="21"/>
          <w:szCs w:val="32"/>
        </w:rPr>
        <w:t>主要是：人员及公用经费669万元，扶贫整村搬迁429万元，农村四好公路示范县建设补助4500万元，农村旅游公路建设595万元，农村客运.出租车行业油价补贴183万元。</w:t>
      </w:r>
    </w:p>
    <w:p w14:paraId="47CB9084">
      <w:pPr>
        <w:overflowPunct w:val="0"/>
        <w:adjustRightInd w:val="0"/>
        <w:snapToGrid w:val="0"/>
        <w:spacing w:line="600" w:lineRule="exact"/>
        <w:ind w:left="0" w:firstLine="643" w:firstLineChars="200"/>
        <w:textAlignment w:val="auto"/>
        <w:rPr>
          <w:rFonts w:ascii="仿宋_GB2312" w:hAnsi="仿宋_GB2312" w:cs="仿宋_GB2312"/>
          <w:b/>
          <w:bCs/>
          <w:kern w:val="21"/>
          <w:szCs w:val="32"/>
        </w:rPr>
      </w:pPr>
      <w:r>
        <w:rPr>
          <w:rFonts w:hint="eastAsia" w:ascii="仿宋_GB2312" w:hAnsi="仿宋_GB2312" w:cs="仿宋_GB2312"/>
          <w:b/>
          <w:bCs/>
          <w:kern w:val="21"/>
          <w:szCs w:val="32"/>
        </w:rPr>
        <w:t>资源勘探信息等支出</w:t>
      </w:r>
      <w:r>
        <w:rPr>
          <w:rFonts w:hint="eastAsia" w:ascii="仿宋_GB2312" w:hAnsi="仿宋_GB2312" w:cs="仿宋_GB2312"/>
          <w:kern w:val="21"/>
          <w:szCs w:val="32"/>
        </w:rPr>
        <w:t>3026</w:t>
      </w:r>
      <w:r>
        <w:rPr>
          <w:rFonts w:hint="eastAsia" w:ascii="仿宋_GB2312" w:hAnsi="仿宋_GB2312" w:cs="仿宋_GB2312"/>
          <w:b/>
          <w:bCs/>
          <w:kern w:val="21"/>
          <w:szCs w:val="32"/>
        </w:rPr>
        <w:t>万元。</w:t>
      </w:r>
      <w:r>
        <w:rPr>
          <w:rFonts w:hint="eastAsia" w:ascii="仿宋_GB2312" w:hAnsi="仿宋_GB2312" w:cs="仿宋_GB2312"/>
          <w:kern w:val="21"/>
          <w:szCs w:val="32"/>
        </w:rPr>
        <w:t>主要是：人员及公用经费1707万元，新开路改制相关企业职工安置200万元，经贸系统困难职工救济100万元，中小企业融资模式创新奖励119万元，锰合金液态废渣综合利用生产矿棉保温板项目150万元，企业技术改造115万元，中小微企业发展专项资金162万元。</w:t>
      </w:r>
    </w:p>
    <w:p w14:paraId="54D728D3">
      <w:pPr>
        <w:overflowPunct w:val="0"/>
        <w:adjustRightInd w:val="0"/>
        <w:snapToGrid w:val="0"/>
        <w:spacing w:line="600" w:lineRule="exact"/>
        <w:ind w:left="0" w:firstLine="643" w:firstLineChars="200"/>
        <w:textAlignment w:val="auto"/>
        <w:rPr>
          <w:rFonts w:ascii="仿宋_GB2312" w:hAnsi="仿宋_GB2312" w:cs="仿宋_GB2312"/>
          <w:b/>
          <w:bCs/>
          <w:kern w:val="21"/>
          <w:szCs w:val="32"/>
        </w:rPr>
      </w:pPr>
      <w:r>
        <w:rPr>
          <w:rFonts w:hint="eastAsia" w:ascii="仿宋_GB2312" w:hAnsi="仿宋_GB2312" w:cs="仿宋_GB2312"/>
          <w:b/>
          <w:bCs/>
          <w:kern w:val="21"/>
          <w:szCs w:val="32"/>
        </w:rPr>
        <w:t>商业服务业等支出1079万元。</w:t>
      </w:r>
      <w:r>
        <w:rPr>
          <w:rFonts w:hint="eastAsia" w:ascii="仿宋_GB2312" w:hAnsi="仿宋_GB2312" w:cs="仿宋_GB2312"/>
          <w:kern w:val="21"/>
          <w:szCs w:val="32"/>
        </w:rPr>
        <w:t>主要是：人员及公用经费263万元，外贸发展专项资金504万元，参加第三届山西文化产业博览会50万元。</w:t>
      </w:r>
    </w:p>
    <w:p w14:paraId="2DAAAE4B">
      <w:pPr>
        <w:overflowPunct w:val="0"/>
        <w:adjustRightInd w:val="0"/>
        <w:snapToGrid w:val="0"/>
        <w:spacing w:line="600" w:lineRule="exact"/>
        <w:ind w:left="0" w:firstLine="643" w:firstLineChars="200"/>
        <w:textAlignment w:val="auto"/>
        <w:rPr>
          <w:rFonts w:ascii="仿宋_GB2312" w:hAnsi="仿宋_GB2312" w:cs="仿宋_GB2312"/>
          <w:kern w:val="21"/>
          <w:szCs w:val="32"/>
        </w:rPr>
      </w:pPr>
      <w:r>
        <w:rPr>
          <w:rFonts w:hint="eastAsia" w:ascii="仿宋_GB2312" w:hAnsi="仿宋_GB2312" w:cs="仿宋_GB2312"/>
          <w:b/>
          <w:bCs/>
          <w:kern w:val="21"/>
          <w:szCs w:val="32"/>
        </w:rPr>
        <w:t>国土资源气象等支出3100万元。</w:t>
      </w:r>
      <w:r>
        <w:rPr>
          <w:rFonts w:hint="eastAsia" w:ascii="仿宋_GB2312" w:hAnsi="仿宋_GB2312" w:cs="仿宋_GB2312"/>
          <w:kern w:val="21"/>
          <w:szCs w:val="32"/>
        </w:rPr>
        <w:t>主要是：人员及公用经费832万元，农村地质灾害治理搬迁1048万元，西石侯村土地开发整理458万元，土地整治专项资金325万元。</w:t>
      </w:r>
    </w:p>
    <w:p w14:paraId="7084E545">
      <w:pPr>
        <w:overflowPunct w:val="0"/>
        <w:adjustRightInd w:val="0"/>
        <w:snapToGrid w:val="0"/>
        <w:spacing w:line="600" w:lineRule="exact"/>
        <w:ind w:left="0" w:firstLine="643" w:firstLineChars="200"/>
        <w:textAlignment w:val="auto"/>
        <w:rPr>
          <w:rFonts w:ascii="仿宋_GB2312" w:hAnsi="仿宋_GB2312" w:cs="仿宋_GB2312"/>
          <w:kern w:val="21"/>
          <w:szCs w:val="32"/>
        </w:rPr>
      </w:pPr>
      <w:r>
        <w:rPr>
          <w:rFonts w:hint="eastAsia" w:ascii="仿宋_GB2312" w:hAnsi="仿宋_GB2312" w:cs="仿宋_GB2312"/>
          <w:b/>
          <w:bCs/>
          <w:kern w:val="21"/>
          <w:szCs w:val="32"/>
        </w:rPr>
        <w:t>住房保障支出</w:t>
      </w:r>
      <w:r>
        <w:rPr>
          <w:rFonts w:hint="eastAsia" w:ascii="仿宋_GB2312" w:hAnsi="仿宋_GB2312" w:cs="仿宋_GB2312"/>
          <w:kern w:val="21"/>
          <w:szCs w:val="32"/>
        </w:rPr>
        <w:t>12710</w:t>
      </w:r>
      <w:r>
        <w:rPr>
          <w:rFonts w:hint="eastAsia" w:ascii="仿宋_GB2312" w:hAnsi="仿宋_GB2312" w:cs="仿宋_GB2312"/>
          <w:b/>
          <w:bCs/>
          <w:kern w:val="21"/>
          <w:szCs w:val="32"/>
        </w:rPr>
        <w:t>万元。</w:t>
      </w:r>
      <w:r>
        <w:rPr>
          <w:rFonts w:hint="eastAsia" w:ascii="仿宋_GB2312" w:hAnsi="仿宋_GB2312" w:cs="仿宋_GB2312"/>
          <w:kern w:val="21"/>
          <w:szCs w:val="32"/>
        </w:rPr>
        <w:t>主要是：人员及公用经费141万元，农村危房改造571万元，保障性安居工程专项资金2293万元，棚户区改造9154万元。</w:t>
      </w:r>
    </w:p>
    <w:p w14:paraId="25771385">
      <w:pPr>
        <w:overflowPunct w:val="0"/>
        <w:adjustRightInd w:val="0"/>
        <w:snapToGrid w:val="0"/>
        <w:spacing w:line="600" w:lineRule="exact"/>
        <w:ind w:left="0" w:firstLine="643" w:firstLineChars="200"/>
        <w:textAlignment w:val="auto"/>
        <w:rPr>
          <w:rFonts w:ascii="仿宋_GB2312" w:hAnsi="仿宋_GB2312" w:cs="仿宋_GB2312"/>
          <w:b/>
          <w:bCs/>
          <w:kern w:val="21"/>
          <w:szCs w:val="32"/>
        </w:rPr>
      </w:pPr>
      <w:r>
        <w:rPr>
          <w:rFonts w:hint="eastAsia" w:ascii="仿宋_GB2312" w:hAnsi="仿宋_GB2312" w:cs="仿宋_GB2312"/>
          <w:b/>
          <w:bCs/>
          <w:kern w:val="21"/>
          <w:szCs w:val="32"/>
        </w:rPr>
        <w:t>粮油物资储备支出</w:t>
      </w:r>
      <w:r>
        <w:rPr>
          <w:rFonts w:hint="eastAsia" w:ascii="仿宋_GB2312" w:hAnsi="仿宋_GB2312" w:cs="仿宋_GB2312"/>
          <w:kern w:val="21"/>
          <w:szCs w:val="32"/>
        </w:rPr>
        <w:t>380</w:t>
      </w:r>
      <w:r>
        <w:rPr>
          <w:rFonts w:hint="eastAsia" w:ascii="仿宋_GB2312" w:hAnsi="仿宋_GB2312" w:cs="仿宋_GB2312"/>
          <w:b/>
          <w:bCs/>
          <w:kern w:val="21"/>
          <w:szCs w:val="32"/>
        </w:rPr>
        <w:t>万元。</w:t>
      </w:r>
      <w:r>
        <w:rPr>
          <w:rFonts w:hint="eastAsia" w:ascii="仿宋_GB2312" w:hAnsi="仿宋_GB2312" w:cs="仿宋_GB2312"/>
          <w:kern w:val="21"/>
          <w:szCs w:val="32"/>
        </w:rPr>
        <w:t>主要是：人员及公用经费152万元，利息和费用补贴228万元。</w:t>
      </w:r>
    </w:p>
    <w:p w14:paraId="11D0CD6A">
      <w:pPr>
        <w:overflowPunct w:val="0"/>
        <w:adjustRightInd w:val="0"/>
        <w:snapToGrid w:val="0"/>
        <w:spacing w:line="600" w:lineRule="exact"/>
        <w:ind w:left="0" w:firstLine="643" w:firstLineChars="200"/>
        <w:textAlignment w:val="auto"/>
        <w:rPr>
          <w:rFonts w:ascii="仿宋_GB2312" w:hAnsi="仿宋_GB2312" w:cs="仿宋_GB2312"/>
          <w:kern w:val="21"/>
          <w:szCs w:val="32"/>
        </w:rPr>
      </w:pPr>
      <w:r>
        <w:rPr>
          <w:rFonts w:hint="eastAsia" w:ascii="仿宋_GB2312" w:hAnsi="仿宋_GB2312" w:cs="仿宋_GB2312"/>
          <w:b/>
          <w:bCs/>
          <w:kern w:val="21"/>
          <w:szCs w:val="32"/>
        </w:rPr>
        <w:t>国防支出379万元。</w:t>
      </w:r>
      <w:r>
        <w:rPr>
          <w:rFonts w:hint="eastAsia" w:ascii="仿宋_GB2312" w:hAnsi="仿宋_GB2312" w:cs="仿宋_GB2312"/>
          <w:kern w:val="21"/>
          <w:szCs w:val="32"/>
        </w:rPr>
        <w:t>主要是：森林消防队伙食、民兵训练、征兵及预备役等。</w:t>
      </w:r>
    </w:p>
    <w:p w14:paraId="4BF8AF20">
      <w:pPr>
        <w:overflowPunct w:val="0"/>
        <w:adjustRightInd w:val="0"/>
        <w:snapToGrid w:val="0"/>
        <w:spacing w:line="600" w:lineRule="exact"/>
        <w:ind w:left="0" w:firstLine="643" w:firstLineChars="200"/>
        <w:textAlignment w:val="auto"/>
        <w:rPr>
          <w:rFonts w:ascii="仿宋_GB2312" w:hAnsi="仿宋_GB2312" w:cs="仿宋_GB2312"/>
          <w:kern w:val="21"/>
          <w:szCs w:val="32"/>
        </w:rPr>
      </w:pPr>
      <w:r>
        <w:rPr>
          <w:rFonts w:hint="eastAsia" w:ascii="仿宋_GB2312" w:hAnsi="仿宋_GB2312" w:cs="仿宋_GB2312"/>
          <w:b/>
          <w:bCs/>
          <w:kern w:val="21"/>
          <w:szCs w:val="32"/>
        </w:rPr>
        <w:t>金融支出15万元。</w:t>
      </w:r>
      <w:r>
        <w:rPr>
          <w:rFonts w:hint="eastAsia" w:ascii="仿宋_GB2312" w:hAnsi="仿宋_GB2312" w:cs="仿宋_GB2312"/>
          <w:kern w:val="21"/>
          <w:szCs w:val="32"/>
        </w:rPr>
        <w:t>主要是公用经费。</w:t>
      </w:r>
    </w:p>
    <w:p w14:paraId="2F081ECF">
      <w:pPr>
        <w:overflowPunct w:val="0"/>
        <w:adjustRightInd w:val="0"/>
        <w:snapToGrid w:val="0"/>
        <w:spacing w:line="600" w:lineRule="exact"/>
        <w:ind w:left="0" w:firstLine="643" w:firstLineChars="200"/>
        <w:textAlignment w:val="auto"/>
        <w:rPr>
          <w:rFonts w:ascii="仿宋_GB2312" w:hAnsi="仿宋_GB2312" w:cs="仿宋_GB2312"/>
          <w:b/>
          <w:bCs/>
          <w:kern w:val="21"/>
          <w:szCs w:val="32"/>
        </w:rPr>
      </w:pPr>
      <w:r>
        <w:rPr>
          <w:rFonts w:hint="eastAsia" w:ascii="仿宋_GB2312" w:hAnsi="仿宋_GB2312" w:cs="仿宋_GB2312"/>
          <w:b/>
          <w:bCs/>
          <w:kern w:val="21"/>
          <w:szCs w:val="32"/>
        </w:rPr>
        <w:t>国债还本付息支出</w:t>
      </w:r>
      <w:r>
        <w:rPr>
          <w:rFonts w:hint="eastAsia" w:ascii="仿宋_GB2312" w:hAnsi="仿宋_GB2312" w:cs="仿宋_GB2312"/>
          <w:kern w:val="21"/>
          <w:szCs w:val="32"/>
        </w:rPr>
        <w:t>1293</w:t>
      </w:r>
      <w:r>
        <w:rPr>
          <w:rFonts w:hint="eastAsia" w:ascii="仿宋_GB2312" w:hAnsi="仿宋_GB2312" w:cs="仿宋_GB2312"/>
          <w:b/>
          <w:bCs/>
          <w:kern w:val="21"/>
          <w:szCs w:val="32"/>
        </w:rPr>
        <w:t>万元。</w:t>
      </w:r>
    </w:p>
    <w:p w14:paraId="47AD7FFD">
      <w:pPr>
        <w:overflowPunct w:val="0"/>
        <w:adjustRightInd w:val="0"/>
        <w:snapToGrid w:val="0"/>
        <w:spacing w:line="600" w:lineRule="exact"/>
        <w:ind w:left="0" w:firstLine="643" w:firstLineChars="200"/>
        <w:textAlignment w:val="auto"/>
        <w:rPr>
          <w:rFonts w:ascii="仿宋_GB2312" w:hAnsi="仿宋_GB2312" w:cs="仿宋_GB2312"/>
          <w:b/>
          <w:szCs w:val="32"/>
        </w:rPr>
      </w:pPr>
      <w:r>
        <w:rPr>
          <w:rFonts w:hint="eastAsia" w:ascii="仿宋_GB2312" w:hAnsi="仿宋_GB2312" w:cs="仿宋_GB2312"/>
          <w:b/>
          <w:bCs/>
          <w:kern w:val="21"/>
          <w:szCs w:val="32"/>
        </w:rPr>
        <w:t>其他支出</w:t>
      </w:r>
      <w:r>
        <w:rPr>
          <w:rFonts w:hint="eastAsia" w:ascii="仿宋_GB2312" w:hAnsi="仿宋_GB2312" w:cs="仿宋_GB2312"/>
          <w:kern w:val="21"/>
          <w:szCs w:val="32"/>
        </w:rPr>
        <w:t>2032</w:t>
      </w:r>
      <w:r>
        <w:rPr>
          <w:rFonts w:hint="eastAsia" w:ascii="仿宋_GB2312" w:hAnsi="仿宋_GB2312" w:cs="仿宋_GB2312"/>
          <w:b/>
          <w:bCs/>
          <w:kern w:val="21"/>
          <w:szCs w:val="32"/>
        </w:rPr>
        <w:t>万元。</w:t>
      </w:r>
      <w:r>
        <w:rPr>
          <w:rFonts w:hint="eastAsia" w:ascii="仿宋_GB2312" w:hAnsi="仿宋_GB2312" w:cs="仿宋_GB2312"/>
          <w:kern w:val="21"/>
          <w:szCs w:val="32"/>
        </w:rPr>
        <w:t>主要是：双创示范基地建设200万元，旅游大通道PPP项目前期经费150万元，社会福利服务中心东山山体滑坡应急抢险工程331万元，冷链库建设180万元。</w:t>
      </w:r>
    </w:p>
    <w:p w14:paraId="50919AEC">
      <w:pPr>
        <w:overflowPunct w:val="0"/>
        <w:adjustRightInd w:val="0"/>
        <w:snapToGrid w:val="0"/>
        <w:spacing w:line="600" w:lineRule="exact"/>
        <w:ind w:left="0" w:firstLine="643" w:firstLineChars="200"/>
        <w:textAlignment w:val="auto"/>
        <w:rPr>
          <w:rFonts w:ascii="楷体" w:hAnsi="楷体" w:eastAsia="楷体" w:cs="楷体"/>
          <w:b/>
          <w:szCs w:val="32"/>
        </w:rPr>
      </w:pPr>
      <w:r>
        <w:rPr>
          <w:rFonts w:hint="eastAsia" w:ascii="楷体" w:hAnsi="楷体" w:eastAsia="楷体" w:cs="楷体"/>
          <w:b/>
          <w:szCs w:val="32"/>
        </w:rPr>
        <w:t>（四）预算调整情况</w:t>
      </w:r>
    </w:p>
    <w:p w14:paraId="3B42DCAB">
      <w:pPr>
        <w:overflowPunct w:val="0"/>
        <w:adjustRightInd w:val="0"/>
        <w:snapToGrid w:val="0"/>
        <w:spacing w:line="600" w:lineRule="exact"/>
        <w:ind w:left="0" w:firstLine="640" w:firstLineChars="200"/>
        <w:textAlignment w:val="auto"/>
        <w:rPr>
          <w:rFonts w:ascii="楷体" w:hAnsi="楷体" w:eastAsia="楷体" w:cs="楷体"/>
          <w:b/>
          <w:bCs/>
          <w:kern w:val="21"/>
          <w:szCs w:val="32"/>
        </w:rPr>
      </w:pPr>
      <w:r>
        <w:rPr>
          <w:rFonts w:hint="eastAsia" w:ascii="仿宋_GB2312" w:hAnsi="仿宋_GB2312" w:cs="仿宋_GB2312"/>
          <w:szCs w:val="32"/>
        </w:rPr>
        <w:t>2017年县财政预算经2017年3月6日县第十六届人民代表大会第二次会议审议通过。在执行过程中，</w:t>
      </w:r>
      <w:r>
        <w:rPr>
          <w:rFonts w:hint="eastAsia" w:ascii="仿宋_GB2312" w:hAnsi="仿宋_GB2312" w:cs="仿宋_GB2312"/>
          <w:bCs/>
          <w:szCs w:val="32"/>
        </w:rPr>
        <w:t>受财政收入增长、政策性支出增加、收支科目变化等因素影响，根据收支实际情况，</w:t>
      </w:r>
      <w:r>
        <w:rPr>
          <w:rFonts w:hint="eastAsia" w:ascii="仿宋_GB2312" w:hAnsi="仿宋_GB2312" w:cs="仿宋_GB2312"/>
          <w:szCs w:val="32"/>
        </w:rPr>
        <w:t>经2017年12月26日县第十六届人大常委会第十一次会议批准，对年初预算做了必要调整。</w:t>
      </w:r>
    </w:p>
    <w:p w14:paraId="124EB0A8">
      <w:pPr>
        <w:adjustRightInd w:val="0"/>
        <w:snapToGrid w:val="0"/>
        <w:spacing w:line="600" w:lineRule="exact"/>
        <w:ind w:left="0" w:firstLine="640" w:firstLineChars="200"/>
        <w:rPr>
          <w:rFonts w:ascii="仿宋_GB2312" w:hAnsi="仿宋_GB2312" w:cs="仿宋_GB2312"/>
          <w:bCs/>
          <w:szCs w:val="32"/>
        </w:rPr>
      </w:pPr>
      <w:r>
        <w:rPr>
          <w:rFonts w:hint="eastAsia" w:ascii="仿宋_GB2312" w:hAnsi="仿宋_GB2312" w:cs="仿宋_GB2312"/>
          <w:bCs/>
          <w:szCs w:val="32"/>
        </w:rPr>
        <w:t>一是调增2018年预算稳定调节基金4000万元。</w:t>
      </w:r>
      <w:r>
        <w:rPr>
          <w:rFonts w:hint="eastAsia" w:ascii="仿宋_GB2312" w:hAnsi="仿宋_GB2312" w:cs="仿宋_GB2312"/>
          <w:bCs/>
          <w:kern w:val="2"/>
          <w:szCs w:val="32"/>
        </w:rPr>
        <w:t>二是调增2017年财力性补助收入4658万元。</w:t>
      </w:r>
      <w:r>
        <w:rPr>
          <w:rFonts w:hint="eastAsia" w:ascii="仿宋_GB2312" w:hAnsi="仿宋_GB2312" w:cs="仿宋_GB2312"/>
          <w:bCs/>
          <w:szCs w:val="32"/>
        </w:rPr>
        <w:t>三是调减2017年预算稳定调节基金159万元。调整后，2017年我县可安排财力增加4499万元。相应支出安排：一是调增取暖费1500万元。二是发放增人增资增加部分789万元。三是兑现第四步调资欠发个人部分1710万元。四是调增科技投入500万元。</w:t>
      </w:r>
    </w:p>
    <w:p w14:paraId="7C03D01F">
      <w:pPr>
        <w:overflowPunct w:val="0"/>
        <w:adjustRightInd w:val="0"/>
        <w:snapToGrid w:val="0"/>
        <w:spacing w:line="600" w:lineRule="exact"/>
        <w:ind w:left="0" w:firstLine="640" w:firstLineChars="200"/>
        <w:textAlignment w:val="auto"/>
        <w:rPr>
          <w:rFonts w:ascii="黑体" w:hAnsi="黑体" w:eastAsia="黑体" w:cs="黑体"/>
          <w:szCs w:val="32"/>
        </w:rPr>
      </w:pPr>
      <w:r>
        <w:rPr>
          <w:rFonts w:hint="eastAsia" w:ascii="黑体" w:hAnsi="黑体" w:eastAsia="黑体" w:cs="黑体"/>
          <w:szCs w:val="32"/>
        </w:rPr>
        <w:t>二、政府性基金收支情况</w:t>
      </w:r>
    </w:p>
    <w:p w14:paraId="438257F3">
      <w:pPr>
        <w:overflowPunct w:val="0"/>
        <w:adjustRightInd w:val="0"/>
        <w:snapToGrid w:val="0"/>
        <w:spacing w:line="600" w:lineRule="exact"/>
        <w:ind w:left="0" w:firstLine="643" w:firstLineChars="200"/>
        <w:rPr>
          <w:rFonts w:ascii="楷体" w:hAnsi="楷体" w:eastAsia="楷体" w:cs="楷体"/>
          <w:b/>
          <w:bCs/>
          <w:szCs w:val="32"/>
        </w:rPr>
      </w:pPr>
      <w:r>
        <w:rPr>
          <w:rFonts w:hint="eastAsia" w:ascii="楷体" w:hAnsi="楷体" w:eastAsia="楷体" w:cs="楷体"/>
          <w:b/>
          <w:bCs/>
          <w:szCs w:val="32"/>
        </w:rPr>
        <w:t>（一）政府性基金收入完成情况</w:t>
      </w:r>
    </w:p>
    <w:p w14:paraId="07C6C95A">
      <w:pPr>
        <w:overflowPunct w:val="0"/>
        <w:adjustRightInd w:val="0"/>
        <w:snapToGrid w:val="0"/>
        <w:spacing w:line="600" w:lineRule="exact"/>
        <w:ind w:left="0" w:firstLine="640" w:firstLineChars="200"/>
        <w:textAlignment w:val="auto"/>
        <w:rPr>
          <w:rFonts w:ascii="仿宋_GB2312" w:hAnsi="仿宋_GB2312" w:cs="仿宋_GB2312"/>
          <w:bCs/>
          <w:szCs w:val="32"/>
        </w:rPr>
      </w:pPr>
      <w:r>
        <w:rPr>
          <w:rFonts w:hint="eastAsia" w:ascii="仿宋_GB2312" w:hAnsi="仿宋_GB2312" w:cs="仿宋_GB2312"/>
          <w:bCs/>
          <w:szCs w:val="32"/>
        </w:rPr>
        <w:t>2017年政府性基金收入15612万元，同比减少17.45%</w:t>
      </w:r>
      <w:r>
        <w:rPr>
          <w:rFonts w:hint="eastAsia" w:ascii="仿宋_GB2312" w:hAnsi="仿宋_GB2312" w:cs="仿宋_GB2312"/>
          <w:kern w:val="21"/>
          <w:szCs w:val="32"/>
        </w:rPr>
        <w:t>。</w:t>
      </w:r>
      <w:r>
        <w:rPr>
          <w:rFonts w:hint="eastAsia" w:ascii="仿宋_GB2312" w:hAnsi="仿宋_GB2312" w:cs="仿宋_GB2312"/>
          <w:bCs/>
          <w:szCs w:val="32"/>
        </w:rPr>
        <w:t>其中：县级政府性基金收入4673万元，转移性基金收入2559万元，2016年基金结余6580万元，债务转贷收入1800万元。县级政府性基金收入4673万元,和2016年比增加20.69%。</w:t>
      </w:r>
      <w:r>
        <w:rPr>
          <w:rFonts w:hint="eastAsia" w:ascii="仿宋_GB2312" w:hAnsi="仿宋_GB2312" w:cs="仿宋_GB2312"/>
          <w:kern w:val="21"/>
          <w:szCs w:val="32"/>
        </w:rPr>
        <w:t>县级政府性基金主要是</w:t>
      </w:r>
      <w:r>
        <w:rPr>
          <w:rFonts w:hint="eastAsia" w:ascii="仿宋_GB2312" w:hAnsi="仿宋_GB2312" w:cs="仿宋_GB2312"/>
          <w:b/>
          <w:bCs/>
          <w:kern w:val="21"/>
          <w:szCs w:val="32"/>
        </w:rPr>
        <w:t>：</w:t>
      </w:r>
      <w:r>
        <w:rPr>
          <w:rFonts w:hint="eastAsia" w:ascii="仿宋_GB2312" w:hAnsi="仿宋_GB2312" w:cs="仿宋_GB2312"/>
          <w:kern w:val="21"/>
          <w:szCs w:val="32"/>
        </w:rPr>
        <w:t>国有</w:t>
      </w:r>
      <w:r>
        <w:rPr>
          <w:rFonts w:hint="eastAsia" w:ascii="仿宋_GB2312" w:hAnsi="仿宋_GB2312" w:cs="仿宋_GB2312"/>
          <w:szCs w:val="32"/>
        </w:rPr>
        <w:t>土</w:t>
      </w:r>
      <w:r>
        <w:rPr>
          <w:rFonts w:hint="eastAsia" w:ascii="仿宋_GB2312" w:hAnsi="仿宋_GB2312" w:cs="仿宋_GB2312"/>
          <w:bCs/>
          <w:szCs w:val="32"/>
        </w:rPr>
        <w:t>地使用权出让金收入2607万元，城市基础设施配套费1257万元，城市公用事业费附加244万元，国有土地收益194万元，农业土地开发资金收入14万元，污水处理费收入357万元。</w:t>
      </w:r>
    </w:p>
    <w:p w14:paraId="0C8B9423">
      <w:pPr>
        <w:overflowPunct w:val="0"/>
        <w:adjustRightInd w:val="0"/>
        <w:snapToGrid w:val="0"/>
        <w:spacing w:line="600" w:lineRule="exact"/>
        <w:ind w:left="0" w:firstLine="643" w:firstLineChars="200"/>
        <w:rPr>
          <w:rFonts w:ascii="楷体" w:hAnsi="楷体" w:eastAsia="楷体" w:cs="楷体"/>
          <w:b/>
          <w:bCs/>
          <w:szCs w:val="32"/>
        </w:rPr>
      </w:pPr>
      <w:r>
        <w:rPr>
          <w:rFonts w:hint="eastAsia" w:ascii="楷体" w:hAnsi="楷体" w:eastAsia="楷体" w:cs="楷体"/>
          <w:b/>
          <w:bCs/>
          <w:szCs w:val="32"/>
        </w:rPr>
        <w:t>（二）政府性基金预算执行情况</w:t>
      </w:r>
    </w:p>
    <w:p w14:paraId="399216C7">
      <w:pPr>
        <w:overflowPunct w:val="0"/>
        <w:adjustRightInd w:val="0"/>
        <w:snapToGrid w:val="0"/>
        <w:spacing w:line="640" w:lineRule="exact"/>
        <w:ind w:left="0" w:firstLine="640" w:firstLineChars="200"/>
        <w:textAlignment w:val="auto"/>
        <w:rPr>
          <w:rFonts w:ascii="仿宋_GB2312" w:hAnsi="仿宋_GB2312" w:cs="仿宋_GB2312"/>
          <w:kern w:val="21"/>
          <w:szCs w:val="32"/>
        </w:rPr>
      </w:pPr>
      <w:r>
        <w:rPr>
          <w:rFonts w:hint="eastAsia" w:ascii="仿宋_GB2312" w:hAnsi="仿宋_GB2312" w:cs="仿宋_GB2312"/>
          <w:kern w:val="21"/>
          <w:szCs w:val="32"/>
        </w:rPr>
        <w:t>2017年，政府性基金支出10807万元，同比降低8.63%。主要是：文化体育与传媒支出60万元，国有土地使用权出让支出5008万元，城市基础设施配套费支出497万元，社会保障和就业支出1008万元，国有土地收益基金支出260万元，城市公用事业附加安排的支出68万元，污水处理费支出245万元，农林水大中型水库库区基金支出26万元，商业服务业支出5万元，彩票公益金支出1355万元，其他支出2220万元，债券付息支出55万元。2017年政府性基金结余448万元，上解2万元，调出4355万元。</w:t>
      </w:r>
    </w:p>
    <w:p w14:paraId="587184D8">
      <w:pPr>
        <w:autoSpaceDE w:val="0"/>
        <w:autoSpaceDN w:val="0"/>
        <w:adjustRightInd w:val="0"/>
        <w:snapToGrid w:val="0"/>
        <w:spacing w:line="600" w:lineRule="exact"/>
        <w:ind w:left="0" w:firstLine="640" w:firstLineChars="200"/>
        <w:rPr>
          <w:rFonts w:ascii="仿宋_GB2312" w:hAnsi="仿宋_GB2312" w:cs="仿宋_GB2312"/>
          <w:bCs/>
          <w:szCs w:val="32"/>
        </w:rPr>
      </w:pPr>
      <w:r>
        <w:rPr>
          <w:rStyle w:val="7"/>
          <w:rFonts w:hint="eastAsia" w:ascii="仿宋_GB2312" w:hAnsi="仿宋_GB2312" w:cs="仿宋_GB2312"/>
          <w:b w:val="0"/>
          <w:szCs w:val="32"/>
          <w:shd w:val="clear" w:color="auto" w:fill="FFFFFF"/>
        </w:rPr>
        <w:t>总结2017年，我们锐意进取、克坚攻难、成果丰硕、倍感自豪！</w:t>
      </w:r>
      <w:r>
        <w:rPr>
          <w:rStyle w:val="7"/>
          <w:rFonts w:hint="eastAsia" w:ascii="仿宋_GB2312" w:hAnsi="仿宋_GB2312" w:cs="仿宋_GB2312"/>
          <w:szCs w:val="32"/>
          <w:shd w:val="clear" w:color="auto" w:fill="FFFFFF"/>
        </w:rPr>
        <w:t>一是</w:t>
      </w:r>
      <w:r>
        <w:rPr>
          <w:rFonts w:hint="eastAsia" w:ascii="仿宋_GB2312" w:hAnsi="仿宋_GB2312" w:cs="仿宋_GB2312"/>
          <w:b/>
          <w:bCs/>
          <w:szCs w:val="32"/>
        </w:rPr>
        <w:t>一般公共财政预算收支实现双增长。</w:t>
      </w:r>
      <w:r>
        <w:rPr>
          <w:rFonts w:hint="eastAsia" w:ascii="仿宋_GB2312" w:hAnsi="仿宋_GB2312" w:cs="Lucida Sans Unicode"/>
          <w:szCs w:val="32"/>
        </w:rPr>
        <w:t>2017年全</w:t>
      </w:r>
      <w:r>
        <w:rPr>
          <w:rFonts w:hint="eastAsia" w:ascii="仿宋_GB2312" w:hAnsi="仿宋_GB2312" w:cs="仿宋_GB2312"/>
          <w:bCs/>
          <w:kern w:val="21"/>
          <w:szCs w:val="32"/>
        </w:rPr>
        <w:t>县</w:t>
      </w:r>
      <w:r>
        <w:rPr>
          <w:rFonts w:hint="eastAsia" w:ascii="仿宋_GB2312" w:cs="仿宋_GB2312"/>
          <w:bCs/>
          <w:kern w:val="21"/>
          <w:szCs w:val="32"/>
        </w:rPr>
        <w:t>一般公共预算收入完成</w:t>
      </w:r>
      <w:r>
        <w:rPr>
          <w:rFonts w:hint="eastAsia" w:ascii="仿宋_GB2312" w:cs="仿宋_GB2312"/>
          <w:kern w:val="21"/>
          <w:szCs w:val="32"/>
        </w:rPr>
        <w:t>5.2亿元，同比增长26.62%</w:t>
      </w:r>
      <w:r>
        <w:rPr>
          <w:rFonts w:hint="eastAsia" w:ascii="仿宋_GB2312" w:hAnsi="Arial" w:cs="Arial"/>
          <w:color w:val="000000"/>
          <w:szCs w:val="32"/>
        </w:rPr>
        <w:t>，绝对额增长1.4亿元，是全市唯一连续四年实现正增长的县份。从2014年的3.8亿到2017年的5.2亿，年均增幅12%以上。从支出看,2017年全县</w:t>
      </w:r>
      <w:r>
        <w:rPr>
          <w:rFonts w:hint="eastAsia" w:ascii="仿宋_GB2312" w:cs="仿宋_GB2312"/>
          <w:kern w:val="21"/>
          <w:szCs w:val="32"/>
        </w:rPr>
        <w:t>一般公共预算支出179341万元，为2016年同期141994万元的126.30 %，同比增长26.30 %。</w:t>
      </w:r>
      <w:r>
        <w:rPr>
          <w:rFonts w:hint="eastAsia" w:ascii="仿宋_GB2312"/>
          <w:szCs w:val="32"/>
        </w:rPr>
        <w:t>实现了历史最好水平。</w:t>
      </w:r>
      <w:r>
        <w:rPr>
          <w:rFonts w:hint="eastAsia" w:ascii="仿宋_GB2312" w:hAnsi="仿宋_GB2312" w:cs="仿宋_GB2312"/>
          <w:b/>
          <w:bCs/>
          <w:szCs w:val="32"/>
        </w:rPr>
        <w:t>二是统筹整合财政涉农资金省财政厅榜上有名。</w:t>
      </w:r>
      <w:r>
        <w:rPr>
          <w:rFonts w:hint="eastAsia" w:ascii="仿宋_GB2312" w:hAnsi="仿宋_GB2312" w:cs="仿宋_GB2312"/>
          <w:color w:val="000000"/>
          <w:szCs w:val="32"/>
        </w:rPr>
        <w:t>2017年，县财政先后三次对财政涉农资金进行了统筹整合，累计统筹资金16427万元。主要用于</w:t>
      </w:r>
      <w:r>
        <w:rPr>
          <w:rFonts w:hint="eastAsia" w:ascii="仿宋_GB2312" w:hAnsi="宋体" w:cs="宋体"/>
          <w:szCs w:val="32"/>
        </w:rPr>
        <w:t>五个一批，基础设施，金融扶贫，公益事业，资产收益等5类16项121个项目。统筹整合财政涉农资金方案列入全省十大先进县之一。省财政厅给予我县500万元单项工作奖励资金（</w:t>
      </w:r>
      <w:r>
        <w:rPr>
          <w:rFonts w:hint="eastAsia" w:ascii="仿宋_GB2312"/>
        </w:rPr>
        <w:t>晋财农〔2017〕128号</w:t>
      </w:r>
      <w:r>
        <w:rPr>
          <w:rFonts w:hint="eastAsia" w:ascii="仿宋_GB2312" w:hAnsi="宋体" w:cs="宋体"/>
          <w:szCs w:val="32"/>
        </w:rPr>
        <w:t>）。省人力资源和社会保障厅、省扶贫开发</w:t>
      </w:r>
      <w:r>
        <w:rPr>
          <w:rFonts w:hint="eastAsia" w:ascii="仿宋_GB2312" w:hAnsi="宋体" w:cs="宋体"/>
          <w:w w:val="90"/>
          <w:szCs w:val="32"/>
        </w:rPr>
        <w:t>领导组办公室联合授予县财政部门“山西省干部驻村工作模范单位”。</w:t>
      </w:r>
      <w:r>
        <w:rPr>
          <w:rFonts w:hint="eastAsia" w:ascii="仿宋_GB2312" w:hAnsi="仿宋_GB2312" w:cs="仿宋_GB2312"/>
          <w:b/>
          <w:bCs/>
          <w:szCs w:val="32"/>
          <w:shd w:val="clear" w:color="auto" w:fill="FFFFFF"/>
        </w:rPr>
        <w:t>三是财政存量资金全面盘活使用。</w:t>
      </w:r>
      <w:r>
        <w:rPr>
          <w:rFonts w:hint="eastAsia" w:ascii="仿宋_GB2312" w:hAnsi="仿宋_GB2312" w:cs="仿宋_GB2312"/>
          <w:color w:val="000000"/>
          <w:szCs w:val="32"/>
        </w:rPr>
        <w:t>2017年，县财政对</w:t>
      </w:r>
      <w:r>
        <w:rPr>
          <w:rFonts w:hint="eastAsia" w:ascii="仿宋_GB2312" w:hAnsi="仿宋" w:cs="仿宋_GB2312"/>
          <w:szCs w:val="32"/>
        </w:rPr>
        <w:t>截至</w:t>
      </w:r>
      <w:r>
        <w:rPr>
          <w:rFonts w:hint="eastAsia" w:ascii="仿宋_GB2312" w:hAnsi="仿宋" w:cs="仿宋"/>
          <w:szCs w:val="32"/>
        </w:rPr>
        <w:t>2015年底以前县本级财政安排的结余结转和截至2014年底以前上级财政</w:t>
      </w:r>
      <w:r>
        <w:rPr>
          <w:rFonts w:hint="eastAsia" w:ascii="仿宋_GB2312" w:cs="仿宋_GB2312"/>
          <w:szCs w:val="32"/>
        </w:rPr>
        <w:t>安排的结余结转资金进行了盘活，累计盘活214个项目，10113万元。盘活资金主要用于</w:t>
      </w:r>
      <w:r>
        <w:rPr>
          <w:rFonts w:hint="eastAsia" w:ascii="仿宋_GB2312" w:cs="仿宋_GB2312"/>
          <w:szCs w:val="32"/>
          <w:lang w:eastAsia="zh-CN"/>
        </w:rPr>
        <w:t>县委、县政府</w:t>
      </w:r>
      <w:r>
        <w:rPr>
          <w:rFonts w:hint="eastAsia" w:ascii="仿宋_GB2312" w:cs="仿宋_GB2312"/>
          <w:szCs w:val="32"/>
        </w:rPr>
        <w:t>确定的重点项目，</w:t>
      </w:r>
      <w:r>
        <w:rPr>
          <w:rFonts w:hint="eastAsia" w:ascii="仿宋_GB2312" w:cs="仿宋_GB2312"/>
          <w:bCs/>
          <w:szCs w:val="32"/>
        </w:rPr>
        <w:t>已全部支付到位。</w:t>
      </w:r>
      <w:r>
        <w:rPr>
          <w:rFonts w:hint="eastAsia" w:ascii="仿宋_GB2312" w:hAnsi="仿宋_GB2312" w:cs="仿宋_GB2312"/>
          <w:b/>
          <w:bCs/>
          <w:szCs w:val="32"/>
        </w:rPr>
        <w:t>四是上级专项资金争取取得超常规突破。</w:t>
      </w:r>
      <w:r>
        <w:rPr>
          <w:rFonts w:hint="eastAsia" w:ascii="仿宋_GB2312" w:cs="仿宋_GB2312"/>
          <w:szCs w:val="32"/>
        </w:rPr>
        <w:t>2017年，各单位</w:t>
      </w:r>
      <w:r>
        <w:rPr>
          <w:rFonts w:hint="eastAsia" w:ascii="仿宋_GB2312"/>
          <w:szCs w:val="32"/>
        </w:rPr>
        <w:t>累计争取</w:t>
      </w:r>
      <w:r>
        <w:rPr>
          <w:rFonts w:hint="eastAsia" w:ascii="仿宋_GB2312" w:cs="仿宋_GB2312"/>
          <w:szCs w:val="32"/>
        </w:rPr>
        <w:t>上级专项资金54576万元，比2016年31628万元增加22948万元</w:t>
      </w:r>
      <w:r>
        <w:rPr>
          <w:rFonts w:hint="eastAsia" w:ascii="仿宋_GB2312"/>
          <w:szCs w:val="32"/>
        </w:rPr>
        <w:t>，同比增长72.56%；</w:t>
      </w:r>
      <w:r>
        <w:rPr>
          <w:rFonts w:hint="eastAsia" w:ascii="仿宋_GB2312" w:hAnsi="仿宋_GB2312" w:cs="仿宋_GB2312"/>
          <w:color w:val="000000"/>
          <w:szCs w:val="32"/>
        </w:rPr>
        <w:t>县财政累计</w:t>
      </w:r>
      <w:r>
        <w:rPr>
          <w:rFonts w:hint="eastAsia" w:ascii="仿宋_GB2312"/>
          <w:szCs w:val="32"/>
        </w:rPr>
        <w:t>争取均衡性转移支付资金40574万元，比2016年30111万元增加10463万元，同比增长34.75%。</w:t>
      </w:r>
      <w:r>
        <w:rPr>
          <w:rFonts w:hint="eastAsia" w:ascii="仿宋_GB2312" w:hAnsi="仿宋_GB2312" w:cs="仿宋_GB2312"/>
          <w:b/>
          <w:bCs/>
          <w:szCs w:val="32"/>
        </w:rPr>
        <w:t>五是利用ppp模式开展项目融资再创佳绩。</w:t>
      </w:r>
      <w:r>
        <w:rPr>
          <w:rFonts w:hint="eastAsia" w:ascii="仿宋_GB2312" w:cs="仿宋_GB2312"/>
          <w:bCs/>
          <w:szCs w:val="32"/>
        </w:rPr>
        <w:t>2017年，县财政协同县交通、民政等部门，积极运作PPP项目，再创新佳绩。利用PPP模式实施的交城山旅游大</w:t>
      </w:r>
      <w:r>
        <w:rPr>
          <w:rFonts w:hint="eastAsia" w:ascii="仿宋_GB2312" w:hAnsi="仿宋_GB2312" w:cs="仿宋_GB2312"/>
          <w:bCs/>
          <w:szCs w:val="32"/>
        </w:rPr>
        <w:t>通道、交城县社会福利养护院建设项目于2017年12月，同时被省财政厅列入“第四批省级PPP示范项目”，并给予我县150万元奖补资金。2018年2月6日，交城县社会福利中心养护院项目成功入选财政部“第四批国家级PPP示范项目”。加上2016年实施的磁窑河与瓦窑河生态修复治理“PPP”项目，共有两个国家级，一个省级的“PPP”项目。这在全市、乃至全省都是遥遥领先的。</w:t>
      </w:r>
      <w:r>
        <w:rPr>
          <w:rFonts w:hint="eastAsia" w:ascii="仿宋_GB2312" w:hAnsi="仿宋_GB2312" w:cs="仿宋_GB2312"/>
          <w:b/>
          <w:bCs/>
          <w:szCs w:val="32"/>
        </w:rPr>
        <w:t>六是美丽乡村建设项目基本完工。</w:t>
      </w:r>
      <w:r>
        <w:rPr>
          <w:rFonts w:hint="eastAsia" w:ascii="仿宋_GB2312" w:hAnsi="仿宋_GB2312" w:cs="仿宋_GB2312"/>
          <w:szCs w:val="32"/>
        </w:rPr>
        <w:t>2017年，通过竞争立项，我县争取到投资1000万元的美丽乡村项目。该项目涉及山水、苏家湾、庞泉沟、张沟、市庄、社堂等6个村。项目设计紧紧与脱贫攻坚、旅游发展、美化亮化相结合。该项目上级投入1000万元，整合财政资金投入1800万元，县级财政配套1000万元，民间资本投入和自筹1200万元，累计投资5000万元。目前项目建设已进入扫尾阶段。</w:t>
      </w:r>
      <w:r>
        <w:rPr>
          <w:rFonts w:hint="eastAsia" w:ascii="仿宋_GB2312" w:hAnsi="仿宋_GB2312" w:cs="仿宋_GB2312"/>
          <w:b/>
          <w:bCs/>
          <w:szCs w:val="32"/>
        </w:rPr>
        <w:t>七是财政资金保障作用有效发挥。</w:t>
      </w:r>
      <w:r>
        <w:rPr>
          <w:rFonts w:hint="eastAsia" w:ascii="仿宋_GB2312" w:cs="仿宋_GB2312"/>
          <w:szCs w:val="32"/>
        </w:rPr>
        <w:t>2017年，“保工资、保民生、保运转”全部实现。</w:t>
      </w:r>
      <w:r>
        <w:rPr>
          <w:rFonts w:hint="eastAsia" w:ascii="仿宋_GB2312" w:hAnsi="仿宋_GB2312" w:cs="仿宋_GB2312"/>
          <w:kern w:val="21"/>
          <w:szCs w:val="32"/>
        </w:rPr>
        <w:t>全年人员工资按时足额发放、民生资金足额配套、机关单位运转正常。特别是行政事业单位人员取暖费按标准提高40%，在职和离退休人员第四步调资未兑现部分逐步兑现，“脱贫攻坚”、“三基建设”、“六城同创”、“十大行动、五大突破”等重点项目全力保障</w:t>
      </w:r>
      <w:r>
        <w:rPr>
          <w:rFonts w:hint="eastAsia" w:ascii="仿宋_GB2312"/>
          <w:szCs w:val="32"/>
        </w:rPr>
        <w:t>。</w:t>
      </w:r>
      <w:r>
        <w:rPr>
          <w:rFonts w:hint="eastAsia" w:ascii="仿宋_GB2312" w:hAnsi="仿宋_GB2312" w:cs="仿宋_GB2312"/>
          <w:b/>
          <w:bCs/>
          <w:szCs w:val="32"/>
        </w:rPr>
        <w:t>八是协税护税有效推进。</w:t>
      </w:r>
      <w:r>
        <w:rPr>
          <w:rFonts w:hint="eastAsia" w:ascii="仿宋_GB2312" w:hAnsi="仿宋_GB2312" w:cs="仿宋_GB2312"/>
          <w:szCs w:val="32"/>
          <w:shd w:val="clear" w:color="auto" w:fill="FFFFFF"/>
        </w:rPr>
        <w:t>2017年，县财政部门协同国税、地税、电视台、司法局等单位积极开展发票摇奖活动，宣传税收政策、堵塞税收漏洞。发票摇奖活动从9月份启动，</w:t>
      </w:r>
      <w:r>
        <w:rPr>
          <w:rFonts w:hint="eastAsia" w:ascii="仿宋_GB2312" w:hAnsi="仿宋_GB2312" w:cs="仿宋_GB2312"/>
          <w:szCs w:val="32"/>
        </w:rPr>
        <w:t>凡在交城县内消费并通过合法途径取得的个人消费超50元的发票，均可通过“掌中交城”手机APP中发票摇奖栏目录入发票信息参与此次发票摇奖活动。第一期发票摇奖活动共录入有效发票14368张，第二期发票摇奖活动录入有效发票21932张。发票摇奖活动取得初步成效。</w:t>
      </w:r>
      <w:r>
        <w:rPr>
          <w:rFonts w:hint="eastAsia" w:ascii="仿宋_GB2312" w:hAnsi="仿宋_GB2312" w:cs="仿宋_GB2312"/>
          <w:b/>
          <w:bCs/>
          <w:szCs w:val="32"/>
        </w:rPr>
        <w:t>九是绩效评价工作全面铺开。</w:t>
      </w:r>
      <w:r>
        <w:rPr>
          <w:rFonts w:hint="eastAsia" w:ascii="仿宋_GB2312" w:hAnsi="仿宋_GB2312" w:cs="仿宋_GB2312"/>
          <w:szCs w:val="32"/>
        </w:rPr>
        <w:t>2017年，县财政部门积极开展预算绩效评价工作。积极筹建绩效评价中介机构库，健全绩效评价工作组织体系，引入第三方中介机构参与财政预算绩效管理评价工作。2017年，我们对</w:t>
      </w:r>
      <w:r>
        <w:rPr>
          <w:rFonts w:hint="eastAsia" w:ascii="仿宋_GB2312" w:hAnsi="仿宋_GB2312" w:cs="仿宋_GB2312"/>
          <w:color w:val="000000"/>
          <w:szCs w:val="32"/>
        </w:rPr>
        <w:t>37个2016年底前已完工的，金额在30万元以上的（不含工资性支出和一般性支出）重点民生项目、脱贫攻坚项目以及对以后年度预算安排有影响的项目开展了绩效评价，涉及</w:t>
      </w:r>
      <w:r>
        <w:rPr>
          <w:rFonts w:hint="eastAsia" w:ascii="仿宋_GB2312" w:hAnsi="仿宋_GB2312" w:cs="仿宋_GB2312"/>
          <w:szCs w:val="32"/>
        </w:rPr>
        <w:t>资金4461.12万元。2017年11月30日，省财政厅王东升处长一行就县财政部门绩效评价工作进行了调研，对县财政绩效管理工作予以肯定并提出了宝贵意见。</w:t>
      </w:r>
      <w:r>
        <w:rPr>
          <w:rFonts w:hint="eastAsia" w:ascii="仿宋_GB2312" w:hAnsi="仿宋_GB2312" w:cs="仿宋_GB2312"/>
          <w:b/>
          <w:bCs/>
          <w:szCs w:val="32"/>
        </w:rPr>
        <w:t>十是项目管理更加规范。</w:t>
      </w:r>
      <w:r>
        <w:rPr>
          <w:rFonts w:hint="eastAsia" w:ascii="仿宋_GB2312" w:hAnsi="仿宋_GB2312" w:cs="仿宋_GB2312"/>
          <w:bCs/>
          <w:szCs w:val="32"/>
        </w:rPr>
        <w:t>2017年，县财政进一步加强财政投资评审和政府采购管理，认真执行</w:t>
      </w:r>
      <w:r>
        <w:rPr>
          <w:rStyle w:val="7"/>
          <w:rFonts w:hint="eastAsia" w:ascii="仿宋_GB2312" w:hAnsi="仿宋_GB2312" w:cs="仿宋_GB2312"/>
          <w:b w:val="0"/>
          <w:szCs w:val="32"/>
        </w:rPr>
        <w:t>《交城县财政投资项目评审管理办法（试行）》（</w:t>
      </w:r>
      <w:r>
        <w:rPr>
          <w:rFonts w:hint="eastAsia" w:ascii="仿宋_GB2312" w:hAnsi="仿宋_GB2312" w:cs="仿宋_GB2312"/>
          <w:bCs/>
          <w:w w:val="105"/>
          <w:szCs w:val="32"/>
          <w:u w:color="000000"/>
          <w:shd w:val="clear" w:color="auto" w:fill="FFFFFF"/>
        </w:rPr>
        <w:t>交政办发﹝2015﹞9号</w:t>
      </w:r>
      <w:r>
        <w:rPr>
          <w:rStyle w:val="7"/>
          <w:rFonts w:hint="eastAsia" w:ascii="仿宋_GB2312" w:hAnsi="仿宋_GB2312" w:cs="仿宋_GB2312"/>
          <w:b w:val="0"/>
          <w:szCs w:val="32"/>
        </w:rPr>
        <w:t>）和</w:t>
      </w:r>
      <w:r>
        <w:rPr>
          <w:rFonts w:hint="eastAsia" w:ascii="仿宋_GB2312" w:hAnsi="仿宋_GB2312" w:cs="仿宋_GB2312"/>
          <w:bCs/>
          <w:szCs w:val="32"/>
        </w:rPr>
        <w:t>《交城县县级政府采购管理暂行办法》（交财购〔2015〕28号）文件规定，严格管控财政投资工程评审和采购行为。全年</w:t>
      </w:r>
      <w:r>
        <w:rPr>
          <w:rFonts w:hint="eastAsia" w:ascii="仿宋_GB2312" w:hAnsi="仿宋_GB2312" w:cs="仿宋_GB2312"/>
          <w:bCs/>
          <w:szCs w:val="32"/>
          <w:shd w:val="clear" w:color="auto" w:fill="FFFFFF"/>
        </w:rPr>
        <w:t>财政投资评审448个项目，</w:t>
      </w:r>
      <w:bookmarkStart w:id="1" w:name="OLE_LINK21"/>
      <w:r>
        <w:rPr>
          <w:rFonts w:hint="eastAsia" w:ascii="仿宋_GB2312" w:hAnsi="仿宋_GB2312" w:cs="仿宋_GB2312"/>
          <w:szCs w:val="32"/>
        </w:rPr>
        <w:t>送审总金额87659万元，审定金额77534万元，核减10125万元，核减率11.55%。</w:t>
      </w:r>
      <w:bookmarkEnd w:id="1"/>
      <w:r>
        <w:rPr>
          <w:rFonts w:hint="eastAsia" w:ascii="仿宋_GB2312" w:hAnsi="仿宋_GB2312" w:cs="仿宋_GB2312"/>
          <w:szCs w:val="32"/>
          <w:shd w:val="clear" w:color="auto" w:fill="FFFFFF"/>
        </w:rPr>
        <w:t>政府采购预算9232.09万元，执行8509.11万元，节约资金722.98万元，节约率达7.83%。</w:t>
      </w:r>
    </w:p>
    <w:p w14:paraId="02224A46">
      <w:pPr>
        <w:pStyle w:val="4"/>
        <w:adjustRightInd w:val="0"/>
        <w:snapToGrid w:val="0"/>
        <w:spacing w:before="0" w:beforeAutospacing="0" w:after="0" w:afterAutospacing="0" w:line="600" w:lineRule="exact"/>
        <w:ind w:left="0" w:firstLine="640" w:firstLineChars="200"/>
        <w:jc w:val="both"/>
        <w:textAlignment w:val="auto"/>
        <w:rPr>
          <w:rFonts w:ascii="仿宋_GB2312" w:hAnsi="仿宋_GB2312" w:eastAsia="仿宋_GB2312" w:cs="仿宋_GB2312"/>
          <w:bCs/>
          <w:sz w:val="32"/>
          <w:szCs w:val="32"/>
        </w:rPr>
      </w:pPr>
      <w:r>
        <w:rPr>
          <w:rFonts w:hint="eastAsia" w:ascii="仿宋_GB2312" w:hAnsi="仿宋_GB2312" w:eastAsia="仿宋_GB2312" w:cs="仿宋_GB2312"/>
          <w:sz w:val="32"/>
          <w:szCs w:val="32"/>
          <w:shd w:val="clear" w:color="auto" w:fill="FFFFFF"/>
        </w:rPr>
        <w:t>回顾2017年，我们砥砺奋进，成绩斐然！展望2018年，我们</w:t>
      </w:r>
      <w:r>
        <w:rPr>
          <w:rStyle w:val="7"/>
          <w:rFonts w:hint="eastAsia" w:ascii="仿宋_GB2312" w:hAnsi="仿宋_GB2312" w:eastAsia="仿宋_GB2312" w:cs="仿宋_GB2312"/>
          <w:b w:val="0"/>
          <w:sz w:val="32"/>
          <w:szCs w:val="32"/>
          <w:shd w:val="clear" w:color="auto" w:fill="FFFFFF"/>
        </w:rPr>
        <w:t>责任重大，使命光荣</w:t>
      </w:r>
      <w:r>
        <w:rPr>
          <w:rFonts w:hint="eastAsia" w:ascii="仿宋_GB2312" w:hAnsi="仿宋_GB2312" w:eastAsia="仿宋_GB2312" w:cs="仿宋_GB2312"/>
          <w:sz w:val="32"/>
          <w:szCs w:val="32"/>
          <w:shd w:val="clear" w:color="auto" w:fill="FFFFFF"/>
        </w:rPr>
        <w:t>！新的一年，</w:t>
      </w:r>
      <w:r>
        <w:rPr>
          <w:rFonts w:hint="eastAsia" w:ascii="仿宋_GB2312" w:hAnsi="仿宋_GB2312" w:eastAsia="仿宋_GB2312" w:cs="仿宋_GB2312"/>
          <w:bCs/>
          <w:sz w:val="32"/>
          <w:szCs w:val="32"/>
        </w:rPr>
        <w:t>我们将在县委、县政府的领导下，在县人大、县政协的支持下，紧紧围绕</w:t>
      </w:r>
      <w:r>
        <w:rPr>
          <w:rFonts w:hint="eastAsia" w:ascii="仿宋_GB2312" w:hAnsi="仿宋_GB2312" w:eastAsia="仿宋_GB2312" w:cs="仿宋_GB2312"/>
          <w:bCs/>
          <w:sz w:val="32"/>
          <w:szCs w:val="32"/>
          <w:lang w:eastAsia="zh-CN"/>
        </w:rPr>
        <w:t>县委、县政府</w:t>
      </w:r>
      <w:r>
        <w:rPr>
          <w:rFonts w:hint="eastAsia" w:ascii="仿宋_GB2312" w:hAnsi="仿宋_GB2312" w:eastAsia="仿宋_GB2312" w:cs="仿宋_GB2312"/>
          <w:bCs/>
          <w:sz w:val="32"/>
          <w:szCs w:val="32"/>
        </w:rPr>
        <w:t>工作重点，抓好收入、管好支出，为全县经济社会更好更快发展继续努力！</w:t>
      </w:r>
    </w:p>
    <w:p w14:paraId="37E865F2">
      <w:pPr>
        <w:overflowPunct w:val="0"/>
        <w:adjustRightInd w:val="0"/>
        <w:snapToGrid w:val="0"/>
        <w:spacing w:line="600" w:lineRule="exact"/>
        <w:ind w:left="0" w:firstLine="640" w:firstLineChars="200"/>
        <w:textAlignment w:val="auto"/>
        <w:rPr>
          <w:rFonts w:ascii="黑体" w:eastAsia="黑体"/>
          <w:szCs w:val="32"/>
        </w:rPr>
      </w:pPr>
      <w:r>
        <w:rPr>
          <w:rFonts w:hint="eastAsia" w:ascii="黑体" w:eastAsia="黑体"/>
          <w:szCs w:val="32"/>
        </w:rPr>
        <w:t>第二部分：2018年财政预算草案</w:t>
      </w:r>
    </w:p>
    <w:p w14:paraId="0E07C8AE">
      <w:pPr>
        <w:overflowPunct w:val="0"/>
        <w:adjustRightInd w:val="0"/>
        <w:snapToGrid w:val="0"/>
        <w:spacing w:line="600" w:lineRule="exact"/>
        <w:ind w:left="0" w:firstLine="640" w:firstLineChars="200"/>
        <w:rPr>
          <w:rFonts w:ascii="仿宋_GB2312" w:hAnsi="仿宋_GB2312" w:cs="仿宋_GB2312"/>
          <w:szCs w:val="32"/>
        </w:rPr>
      </w:pPr>
      <w:r>
        <w:rPr>
          <w:rFonts w:hint="eastAsia" w:ascii="仿宋_GB2312" w:hAnsi="仿宋_GB2312" w:cs="仿宋_GB2312"/>
          <w:szCs w:val="32"/>
        </w:rPr>
        <w:t>2018年，是全面贯彻落实党的十九大及十九届二中、三中全会精神的重要一年，也是深化财政改革的关键之年，更是我县脱贫摘帽的攻坚之年，财政工作任务艰巨。2018年，财政收支矛盾亦然突出，财政资金</w:t>
      </w:r>
      <w:r>
        <w:rPr>
          <w:rFonts w:hint="eastAsia" w:ascii="仿宋_GB2312" w:hAnsi="仿宋_GB2312" w:cs="仿宋_GB2312"/>
          <w:kern w:val="21"/>
          <w:szCs w:val="32"/>
        </w:rPr>
        <w:t>管理更趋严格，财政基本</w:t>
      </w:r>
      <w:r>
        <w:rPr>
          <w:rFonts w:hint="eastAsia" w:ascii="仿宋_GB2312" w:hAnsi="仿宋_GB2312" w:cs="仿宋_GB2312"/>
          <w:szCs w:val="32"/>
        </w:rPr>
        <w:t>保障压力较大，财政运转比较困难</w:t>
      </w:r>
      <w:r>
        <w:rPr>
          <w:rFonts w:hint="eastAsia" w:ascii="仿宋_GB2312" w:hAnsi="仿宋_GB2312" w:cs="仿宋_GB2312"/>
          <w:kern w:val="21"/>
          <w:szCs w:val="32"/>
        </w:rPr>
        <w:t>。</w:t>
      </w:r>
      <w:r>
        <w:rPr>
          <w:rFonts w:hint="eastAsia" w:ascii="仿宋_GB2312" w:hAnsi="仿宋_GB2312" w:cs="仿宋_GB2312"/>
          <w:szCs w:val="32"/>
        </w:rPr>
        <w:t>2018</w:t>
      </w:r>
      <w:r>
        <w:rPr>
          <w:rFonts w:hint="eastAsia" w:ascii="仿宋_GB2312" w:hAnsi="仿宋_GB2312" w:cs="仿宋_GB2312"/>
          <w:w w:val="98"/>
          <w:szCs w:val="32"/>
        </w:rPr>
        <w:t>年，我们将深入贯彻落实党的十九大及十九届二中、三中全会精神，深入贯彻落实全国“两会”及国家、省、市财政工作会议精神，将以党的</w:t>
      </w:r>
      <w:r>
        <w:rPr>
          <w:rFonts w:hint="eastAsia" w:ascii="仿宋_GB2312" w:hAnsi="仿宋_GB2312" w:cs="仿宋_GB2312"/>
          <w:w w:val="98"/>
          <w:szCs w:val="32"/>
          <w:lang w:eastAsia="zh-CN"/>
        </w:rPr>
        <w:t>政治</w:t>
      </w:r>
      <w:r>
        <w:rPr>
          <w:rFonts w:hint="eastAsia" w:ascii="仿宋_GB2312" w:hAnsi="仿宋_GB2312" w:cs="仿宋_GB2312"/>
          <w:w w:val="98"/>
          <w:szCs w:val="32"/>
        </w:rPr>
        <w:t>建设为统领，开拓创新、克坚攻难，集中财力“保基本、保战略”，确保</w:t>
      </w:r>
      <w:r>
        <w:rPr>
          <w:rFonts w:hint="eastAsia" w:ascii="仿宋_GB2312" w:hAnsi="仿宋_GB2312" w:cs="仿宋_GB2312"/>
          <w:w w:val="98"/>
          <w:szCs w:val="32"/>
          <w:lang w:eastAsia="zh-CN"/>
        </w:rPr>
        <w:t>县委、县政府</w:t>
      </w:r>
      <w:r>
        <w:rPr>
          <w:rFonts w:hint="eastAsia" w:ascii="仿宋_GB2312" w:hAnsi="仿宋_GB2312" w:cs="仿宋_GB2312"/>
          <w:w w:val="98"/>
          <w:szCs w:val="32"/>
        </w:rPr>
        <w:t>确定的各项工作顺利实施。县</w:t>
      </w:r>
      <w:r>
        <w:rPr>
          <w:rFonts w:hint="eastAsia" w:ascii="仿宋_GB2312" w:cs="宋体"/>
          <w:color w:val="000000"/>
          <w:szCs w:val="32"/>
        </w:rPr>
        <w:t>财政预算将继续严格</w:t>
      </w:r>
      <w:r>
        <w:rPr>
          <w:rFonts w:hint="eastAsia" w:ascii="仿宋_GB2312" w:hAnsi="仿宋_GB2312" w:cs="仿宋_GB2312"/>
          <w:szCs w:val="32"/>
        </w:rPr>
        <w:t>按照部门申报，县财政审核，市财政审查，</w:t>
      </w:r>
      <w:r>
        <w:rPr>
          <w:rFonts w:hint="eastAsia" w:ascii="仿宋_GB2312" w:hAnsi="仿宋_GB2312" w:cs="仿宋_GB2312"/>
          <w:szCs w:val="32"/>
          <w:lang w:eastAsia="zh-CN"/>
        </w:rPr>
        <w:t>县委、县政府</w:t>
      </w:r>
      <w:r>
        <w:rPr>
          <w:rFonts w:hint="eastAsia" w:ascii="仿宋_GB2312" w:hAnsi="仿宋_GB2312" w:cs="仿宋_GB2312"/>
          <w:szCs w:val="32"/>
        </w:rPr>
        <w:t>审定，县人代会审议批准，县财政批复，县政府网站公开公示的程序进行。</w:t>
      </w:r>
    </w:p>
    <w:p w14:paraId="2171B90E">
      <w:pPr>
        <w:spacing w:line="600" w:lineRule="exact"/>
        <w:ind w:left="0" w:firstLine="640" w:firstLineChars="200"/>
        <w:textAlignment w:val="auto"/>
        <w:rPr>
          <w:rFonts w:ascii="黑体" w:eastAsia="黑体" w:cs="宋体"/>
          <w:color w:val="000000"/>
          <w:szCs w:val="32"/>
        </w:rPr>
      </w:pPr>
      <w:r>
        <w:rPr>
          <w:rFonts w:hint="eastAsia" w:ascii="黑体" w:eastAsia="黑体"/>
          <w:szCs w:val="32"/>
        </w:rPr>
        <w:t>一、</w:t>
      </w:r>
      <w:r>
        <w:rPr>
          <w:rFonts w:hint="eastAsia" w:ascii="黑体" w:eastAsia="黑体" w:cs="宋体"/>
          <w:color w:val="000000"/>
          <w:szCs w:val="32"/>
        </w:rPr>
        <w:t>指导思想和基本原则</w:t>
      </w:r>
    </w:p>
    <w:p w14:paraId="798A13AB">
      <w:pPr>
        <w:spacing w:line="600" w:lineRule="exact"/>
        <w:ind w:left="0" w:firstLine="643" w:firstLineChars="200"/>
        <w:textAlignment w:val="auto"/>
        <w:rPr>
          <w:rFonts w:ascii="楷体" w:hAnsi="楷体" w:eastAsia="楷体" w:cs="楷体"/>
          <w:b/>
          <w:bCs/>
          <w:color w:val="000000"/>
          <w:szCs w:val="32"/>
        </w:rPr>
      </w:pPr>
      <w:r>
        <w:rPr>
          <w:rFonts w:hint="eastAsia" w:ascii="楷体" w:hAnsi="楷体" w:eastAsia="楷体" w:cs="楷体"/>
          <w:b/>
          <w:bCs/>
          <w:color w:val="000000"/>
          <w:szCs w:val="32"/>
        </w:rPr>
        <w:t>（一）指导思想</w:t>
      </w:r>
    </w:p>
    <w:p w14:paraId="6531E4AC">
      <w:pPr>
        <w:overflowPunct w:val="0"/>
        <w:spacing w:line="600" w:lineRule="exact"/>
        <w:ind w:left="0" w:firstLine="640" w:firstLineChars="200"/>
        <w:textAlignment w:val="auto"/>
        <w:rPr>
          <w:rFonts w:ascii="仿宋_GB2312" w:cs="宋体"/>
          <w:color w:val="000000"/>
          <w:szCs w:val="32"/>
        </w:rPr>
      </w:pPr>
      <w:r>
        <w:rPr>
          <w:rFonts w:hint="eastAsia" w:ascii="仿宋_GB2312" w:cs="宋体"/>
          <w:color w:val="000000"/>
          <w:szCs w:val="32"/>
        </w:rPr>
        <w:t>2018年预算编制的指导思想是：以党的十九大及十九届二中、三中全会精神为指导，以新修定的《中华人民共和国预算法》为纲领，落实县委十五届四次全体会议暨经济工作会议精神，集中财力支持脱贫攻坚、三基建设、转型综改、招商引资、六城同创、开发区建设等重大战略，</w:t>
      </w:r>
      <w:r>
        <w:rPr>
          <w:rFonts w:hint="eastAsia" w:ascii="仿宋_GB2312" w:hAnsi="仿宋_GB2312" w:cs="仿宋_GB2312"/>
          <w:w w:val="98"/>
          <w:szCs w:val="32"/>
        </w:rPr>
        <w:t>集中财力“保基本、保战略”，</w:t>
      </w:r>
      <w:r>
        <w:rPr>
          <w:rFonts w:hint="eastAsia" w:ascii="仿宋_GB2312" w:cs="宋体"/>
          <w:color w:val="000000"/>
          <w:szCs w:val="32"/>
        </w:rPr>
        <w:t>坚持以收定支、量力而行，确保财政平稳运行。</w:t>
      </w:r>
    </w:p>
    <w:p w14:paraId="7D1143B0">
      <w:pPr>
        <w:spacing w:line="600" w:lineRule="exact"/>
        <w:ind w:left="0" w:firstLine="643" w:firstLineChars="200"/>
        <w:textAlignment w:val="auto"/>
        <w:rPr>
          <w:rFonts w:ascii="楷体" w:hAnsi="楷体" w:eastAsia="楷体" w:cs="楷体"/>
          <w:b/>
          <w:bCs/>
          <w:szCs w:val="32"/>
        </w:rPr>
      </w:pPr>
      <w:r>
        <w:rPr>
          <w:rFonts w:hint="eastAsia" w:ascii="楷体" w:hAnsi="楷体" w:eastAsia="楷体" w:cs="楷体"/>
          <w:b/>
          <w:bCs/>
          <w:szCs w:val="32"/>
        </w:rPr>
        <w:t>（二）基本原则</w:t>
      </w:r>
    </w:p>
    <w:p w14:paraId="6C053B30">
      <w:pPr>
        <w:spacing w:line="600" w:lineRule="exact"/>
        <w:ind w:left="0" w:firstLine="643" w:firstLineChars="200"/>
        <w:textAlignment w:val="auto"/>
        <w:rPr>
          <w:rFonts w:ascii="仿宋_GB2312" w:hAnsi="仿宋_GB2312" w:cs="仿宋_GB2312"/>
          <w:szCs w:val="32"/>
        </w:rPr>
      </w:pPr>
      <w:r>
        <w:rPr>
          <w:rFonts w:hint="eastAsia" w:ascii="仿宋_GB2312" w:hAnsi="仿宋_GB2312" w:cs="仿宋_GB2312"/>
          <w:b/>
          <w:bCs/>
          <w:szCs w:val="32"/>
        </w:rPr>
        <w:t>1、依法真实原则。</w:t>
      </w:r>
      <w:r>
        <w:rPr>
          <w:rFonts w:hint="eastAsia" w:ascii="仿宋_GB2312" w:hAnsi="仿宋_GB2312" w:cs="仿宋_GB2312"/>
          <w:szCs w:val="32"/>
        </w:rPr>
        <w:t>2018年财政预算编制严格按照《预算法》要求，依法真实，刚性预算。</w:t>
      </w:r>
    </w:p>
    <w:p w14:paraId="1B33FBE2">
      <w:pPr>
        <w:spacing w:line="600" w:lineRule="exact"/>
        <w:ind w:left="0" w:firstLine="643" w:firstLineChars="200"/>
        <w:textAlignment w:val="auto"/>
        <w:rPr>
          <w:rFonts w:ascii="仿宋_GB2312" w:hAnsi="仿宋_GB2312" w:cs="仿宋_GB2312"/>
          <w:szCs w:val="32"/>
        </w:rPr>
      </w:pPr>
      <w:r>
        <w:rPr>
          <w:rFonts w:hint="eastAsia" w:ascii="仿宋_GB2312" w:hAnsi="仿宋_GB2312" w:cs="仿宋_GB2312"/>
          <w:b/>
          <w:bCs/>
          <w:szCs w:val="32"/>
        </w:rPr>
        <w:t>2、量力而行原则。</w:t>
      </w:r>
      <w:r>
        <w:rPr>
          <w:rFonts w:hint="eastAsia" w:ascii="仿宋_GB2312" w:hAnsi="仿宋_GB2312" w:cs="仿宋_GB2312"/>
          <w:szCs w:val="32"/>
        </w:rPr>
        <w:t>严格按照测算财力、坚持无财力不预算，无预算不拨款，坚持量力而行、实事求是。</w:t>
      </w:r>
    </w:p>
    <w:p w14:paraId="6C7BA119">
      <w:pPr>
        <w:spacing w:line="600" w:lineRule="exact"/>
        <w:ind w:left="0" w:firstLine="643" w:firstLineChars="200"/>
        <w:textAlignment w:val="auto"/>
        <w:rPr>
          <w:rFonts w:ascii="仿宋_GB2312" w:hAnsi="仿宋_GB2312" w:cs="仿宋_GB2312"/>
          <w:szCs w:val="32"/>
        </w:rPr>
      </w:pPr>
      <w:r>
        <w:rPr>
          <w:rFonts w:hint="eastAsia" w:ascii="仿宋_GB2312" w:hAnsi="仿宋_GB2312" w:cs="仿宋_GB2312"/>
          <w:b/>
          <w:bCs/>
          <w:szCs w:val="32"/>
        </w:rPr>
        <w:t>3、全面覆盖原则。一是所有收入全部纳入预算。</w:t>
      </w:r>
      <w:r>
        <w:rPr>
          <w:rFonts w:hint="eastAsia" w:ascii="仿宋_GB2312" w:hAnsi="仿宋_GB2312" w:cs="仿宋_GB2312"/>
          <w:szCs w:val="32"/>
        </w:rPr>
        <w:t>主要包括一般公共预算收入、政府性基金收入、社会保险收入、国有资本经营收入等。</w:t>
      </w:r>
      <w:r>
        <w:rPr>
          <w:rFonts w:hint="eastAsia" w:ascii="仿宋_GB2312" w:hAnsi="仿宋_GB2312" w:cs="仿宋_GB2312"/>
          <w:b/>
          <w:bCs/>
          <w:szCs w:val="32"/>
        </w:rPr>
        <w:t>二是所有支出全部纳入预算。</w:t>
      </w:r>
      <w:r>
        <w:rPr>
          <w:rFonts w:hint="eastAsia" w:ascii="仿宋_GB2312" w:hAnsi="仿宋_GB2312" w:cs="仿宋_GB2312"/>
          <w:szCs w:val="32"/>
        </w:rPr>
        <w:t>按照财力，所有支出均纳入预算管理。</w:t>
      </w:r>
    </w:p>
    <w:p w14:paraId="794F1D83">
      <w:pPr>
        <w:spacing w:line="600" w:lineRule="exact"/>
        <w:ind w:left="0" w:firstLine="643" w:firstLineChars="200"/>
        <w:textAlignment w:val="auto"/>
        <w:rPr>
          <w:rFonts w:ascii="仿宋_GB2312" w:hAnsi="仿宋_GB2312" w:cs="仿宋_GB2312"/>
          <w:szCs w:val="32"/>
        </w:rPr>
      </w:pPr>
      <w:r>
        <w:rPr>
          <w:rFonts w:hint="eastAsia" w:ascii="仿宋_GB2312" w:hAnsi="仿宋_GB2312" w:cs="仿宋_GB2312"/>
          <w:b/>
          <w:bCs/>
          <w:szCs w:val="32"/>
        </w:rPr>
        <w:t>4、厉行节约原则。</w:t>
      </w:r>
      <w:r>
        <w:rPr>
          <w:rFonts w:hint="eastAsia" w:ascii="仿宋_GB2312" w:hAnsi="仿宋_GB2312" w:cs="仿宋_GB2312"/>
          <w:szCs w:val="32"/>
        </w:rPr>
        <w:t>严格遵守中央八项规定，国务院“约法三章”和《党政机关厉行节约反对浪费条例》，严格控制“三公”经费，坚持厉行节约、严控支出。</w:t>
      </w:r>
    </w:p>
    <w:p w14:paraId="2AD3B4BD">
      <w:pPr>
        <w:spacing w:line="600" w:lineRule="exact"/>
        <w:ind w:left="0" w:firstLine="643" w:firstLineChars="200"/>
        <w:textAlignment w:val="auto"/>
        <w:rPr>
          <w:rFonts w:ascii="仿宋_GB2312" w:hAnsi="仿宋_GB2312" w:cs="仿宋_GB2312"/>
          <w:szCs w:val="32"/>
        </w:rPr>
      </w:pPr>
      <w:r>
        <w:rPr>
          <w:rFonts w:hint="eastAsia" w:ascii="仿宋_GB2312" w:hAnsi="仿宋_GB2312" w:cs="仿宋_GB2312"/>
          <w:b/>
          <w:bCs/>
          <w:szCs w:val="32"/>
        </w:rPr>
        <w:t>5、突出重点原则。</w:t>
      </w:r>
      <w:r>
        <w:rPr>
          <w:rFonts w:hint="eastAsia" w:ascii="仿宋_GB2312" w:hAnsi="仿宋_GB2312" w:cs="仿宋_GB2312"/>
          <w:szCs w:val="32"/>
        </w:rPr>
        <w:t>坚持</w:t>
      </w:r>
      <w:r>
        <w:rPr>
          <w:rFonts w:hint="eastAsia" w:ascii="仿宋_GB2312" w:hAnsi="仿宋_GB2312" w:cs="仿宋_GB2312"/>
          <w:w w:val="98"/>
          <w:szCs w:val="32"/>
        </w:rPr>
        <w:t>“保基本、保战略”，</w:t>
      </w:r>
      <w:r>
        <w:rPr>
          <w:rFonts w:hint="eastAsia" w:ascii="仿宋_GB2312" w:cs="宋体"/>
          <w:color w:val="000000"/>
          <w:szCs w:val="32"/>
        </w:rPr>
        <w:t>重点向脱贫攻坚、三基建设、转型综改、招商引资、六城同创、开发区建设等重大战略倾斜。</w:t>
      </w:r>
    </w:p>
    <w:p w14:paraId="55DE60FF">
      <w:pPr>
        <w:spacing w:line="600" w:lineRule="exact"/>
        <w:ind w:left="0" w:firstLine="640" w:firstLineChars="200"/>
        <w:textAlignment w:val="auto"/>
        <w:outlineLvl w:val="0"/>
        <w:rPr>
          <w:rFonts w:ascii="黑体" w:hAnsi="黑体" w:eastAsia="黑体" w:cs="黑体"/>
          <w:szCs w:val="32"/>
        </w:rPr>
      </w:pPr>
      <w:r>
        <w:rPr>
          <w:rFonts w:hint="eastAsia" w:ascii="黑体" w:hAnsi="黑体" w:eastAsia="黑体" w:cs="黑体"/>
          <w:szCs w:val="32"/>
        </w:rPr>
        <w:t>二、编制标准</w:t>
      </w:r>
    </w:p>
    <w:p w14:paraId="0D134862">
      <w:pPr>
        <w:spacing w:line="600" w:lineRule="exact"/>
        <w:ind w:left="0" w:firstLine="643" w:firstLineChars="200"/>
        <w:textAlignment w:val="auto"/>
        <w:outlineLvl w:val="0"/>
        <w:rPr>
          <w:rFonts w:ascii="楷体" w:hAnsi="楷体" w:eastAsia="楷体" w:cs="楷体"/>
          <w:b/>
          <w:bCs/>
          <w:szCs w:val="32"/>
        </w:rPr>
      </w:pPr>
      <w:r>
        <w:rPr>
          <w:rFonts w:hint="eastAsia" w:ascii="楷体" w:hAnsi="楷体" w:eastAsia="楷体" w:cs="楷体"/>
          <w:b/>
          <w:bCs/>
          <w:szCs w:val="32"/>
        </w:rPr>
        <w:t>（一）人员部分</w:t>
      </w:r>
    </w:p>
    <w:p w14:paraId="4444F819">
      <w:pPr>
        <w:spacing w:line="600" w:lineRule="exact"/>
        <w:ind w:left="0" w:firstLine="640" w:firstLineChars="200"/>
        <w:textAlignment w:val="auto"/>
        <w:outlineLvl w:val="0"/>
        <w:rPr>
          <w:rFonts w:ascii="仿宋_GB2312" w:hAnsi="仿宋_GB2312" w:cs="仿宋_GB2312"/>
          <w:szCs w:val="32"/>
        </w:rPr>
      </w:pPr>
      <w:r>
        <w:rPr>
          <w:rFonts w:hint="eastAsia" w:ascii="仿宋_GB2312" w:hAnsi="仿宋_GB2312" w:cs="仿宋_GB2312"/>
          <w:szCs w:val="32"/>
        </w:rPr>
        <w:t>严格按照县人社局批准的工资标准，全年工资纳入预算；</w:t>
      </w:r>
      <w:r>
        <w:rPr>
          <w:rFonts w:hint="eastAsia" w:ascii="仿宋_GB2312" w:hAnsi="仿宋_GB2312" w:cs="仿宋_GB2312"/>
        </w:rPr>
        <w:t>预留行政事业单位2018年增发工资和补发第四步调资津补贴旧欠（第四步调资在职人员六个月旧欠）</w:t>
      </w:r>
      <w:r>
        <w:rPr>
          <w:rFonts w:hint="eastAsia" w:ascii="仿宋_GB2312" w:hAnsi="仿宋_GB2312" w:cs="仿宋_GB2312"/>
          <w:szCs w:val="32"/>
        </w:rPr>
        <w:t>；预留2018年已招政府购买服务及公益性岗位人员工资；预留部分个人养老金、职业年金旧欠等。</w:t>
      </w:r>
    </w:p>
    <w:p w14:paraId="23EF5680">
      <w:pPr>
        <w:spacing w:line="600" w:lineRule="exact"/>
        <w:ind w:left="0" w:firstLine="643" w:firstLineChars="200"/>
        <w:textAlignment w:val="auto"/>
        <w:outlineLvl w:val="0"/>
        <w:rPr>
          <w:rFonts w:ascii="楷体" w:hAnsi="楷体" w:eastAsia="楷体" w:cs="楷体"/>
          <w:b/>
          <w:bCs/>
          <w:szCs w:val="32"/>
        </w:rPr>
      </w:pPr>
      <w:r>
        <w:rPr>
          <w:rFonts w:hint="eastAsia" w:ascii="楷体" w:hAnsi="楷体" w:eastAsia="楷体" w:cs="楷体"/>
          <w:b/>
          <w:bCs/>
          <w:szCs w:val="32"/>
        </w:rPr>
        <w:t>（二）公用部分</w:t>
      </w:r>
    </w:p>
    <w:p w14:paraId="69288C0C">
      <w:pPr>
        <w:tabs>
          <w:tab w:val="left" w:pos="0"/>
        </w:tabs>
        <w:spacing w:line="600" w:lineRule="exact"/>
        <w:ind w:left="0" w:firstLine="643"/>
      </w:pPr>
      <w:r>
        <w:rPr>
          <w:rFonts w:hint="eastAsia"/>
          <w:b/>
          <w:bCs/>
        </w:rPr>
        <w:t>公用经费定额部分：</w:t>
      </w:r>
      <w:r>
        <w:rPr>
          <w:rFonts w:hint="eastAsia"/>
        </w:rPr>
        <w:t>公检法按政法编制内实有人数2万元/人·年安排；政法委、纪检委按行政编制内实有人数2万元/人·年安排；司法局按政法编制内实有人数1.5万元/人·年安排；其余行政事业单位按实有在职职工人数1500元/人·年安排；学校、医院通过上级转移支付资金安排。</w:t>
      </w:r>
    </w:p>
    <w:p w14:paraId="58FB1D5C">
      <w:pPr>
        <w:spacing w:line="600" w:lineRule="exact"/>
        <w:ind w:left="0" w:firstLine="643" w:firstLineChars="200"/>
        <w:textAlignment w:val="auto"/>
        <w:rPr>
          <w:rFonts w:ascii="仿宋_GB2312" w:hAnsi="仿宋_GB2312" w:cs="仿宋_GB2312"/>
          <w:szCs w:val="32"/>
        </w:rPr>
      </w:pPr>
      <w:r>
        <w:rPr>
          <w:rFonts w:hint="eastAsia" w:ascii="仿宋_GB2312" w:hAnsi="仿宋_GB2312" w:cs="仿宋_GB2312"/>
          <w:b/>
          <w:bCs/>
          <w:szCs w:val="32"/>
        </w:rPr>
        <w:t>水电费、取暖费、房屋租赁费：</w:t>
      </w:r>
      <w:r>
        <w:rPr>
          <w:rFonts w:hint="eastAsia" w:ascii="仿宋_GB2312" w:hAnsi="仿宋_GB2312" w:cs="仿宋_GB2312"/>
          <w:szCs w:val="32"/>
        </w:rPr>
        <w:t>根据上年实际发生数安排。</w:t>
      </w:r>
    </w:p>
    <w:p w14:paraId="39010E88">
      <w:pPr>
        <w:tabs>
          <w:tab w:val="left" w:pos="0"/>
        </w:tabs>
        <w:spacing w:line="600" w:lineRule="exact"/>
        <w:ind w:left="0" w:firstLine="643"/>
      </w:pPr>
      <w:r>
        <w:rPr>
          <w:rFonts w:hint="eastAsia" w:ascii="仿宋_GB2312" w:hAnsi="仿宋_GB2312" w:cs="仿宋_GB2312"/>
          <w:b/>
          <w:bCs/>
          <w:szCs w:val="32"/>
        </w:rPr>
        <w:t>交通费：</w:t>
      </w:r>
      <w:r>
        <w:rPr>
          <w:rFonts w:hint="eastAsia"/>
        </w:rPr>
        <w:t>按照《交城县党政机关公务用车制度改革实施方案的通知》（交车改字〔2016〕1号）文件确定的各预算单位车辆编制数，一般单位按3万元/辆·年安排；考虑到机关局承担四套班子公务活动，承担接待、应急等工作实际，适当提高标准切块安排；对没有参加车改的事业单位及部分无车单位按照政府的分配意见按1万元/辆·年安排；对乡镇除按已核定的车辆编制数安排外，根据《关于保障基层乡镇工作用车的通知》（交车改字〔2018〕1号）文件要求，按照科员以下公务员每人每月250元的标准，作为各乡镇解决公务出行的统筹部分，集中用于本乡镇公务交通方面开支。</w:t>
      </w:r>
    </w:p>
    <w:p w14:paraId="7B8F7B52">
      <w:pPr>
        <w:tabs>
          <w:tab w:val="left" w:pos="0"/>
        </w:tabs>
        <w:spacing w:line="600" w:lineRule="exact"/>
        <w:ind w:left="0" w:firstLine="643"/>
      </w:pPr>
      <w:r>
        <w:rPr>
          <w:rFonts w:hint="eastAsia"/>
          <w:b/>
        </w:rPr>
        <w:t>脱贫攻坚工作经费：</w:t>
      </w:r>
      <w:r>
        <w:rPr>
          <w:rFonts w:hint="eastAsia"/>
        </w:rPr>
        <w:t>县级领导帮扶经费按1.5万元/村·年，安排到领导编制所在单位；县驻十乡镇下乡工作队队长工作经费按1万元/乡镇·年，安排到各乡镇；各单位第一书记及下乡帮扶人员工作经费按4万元/村·年，安排到各对应单位；其它非预算单位工作经费按4万元/村·年，统一安排到下乡办；十乡镇脱贫攻坚工作经费按10万元/乡镇·年安排。</w:t>
      </w:r>
    </w:p>
    <w:p w14:paraId="675937A7">
      <w:pPr>
        <w:tabs>
          <w:tab w:val="left" w:pos="0"/>
        </w:tabs>
        <w:spacing w:line="600" w:lineRule="exact"/>
        <w:ind w:left="0" w:firstLine="643"/>
      </w:pPr>
      <w:r>
        <w:rPr>
          <w:rFonts w:hint="eastAsia"/>
          <w:b/>
        </w:rPr>
        <w:t>福利费：</w:t>
      </w:r>
      <w:r>
        <w:rPr>
          <w:rFonts w:hint="eastAsia"/>
        </w:rPr>
        <w:t>根据市人社局、财政局相关文件规定，福利费按单位在职职工工资总额的3.5%计提，统筹用于本单位各项福利性开支。</w:t>
      </w:r>
    </w:p>
    <w:p w14:paraId="4E6FDF93">
      <w:pPr>
        <w:tabs>
          <w:tab w:val="left" w:pos="0"/>
        </w:tabs>
        <w:spacing w:line="600" w:lineRule="exact"/>
        <w:ind w:left="0" w:firstLine="643"/>
      </w:pPr>
      <w:r>
        <w:rPr>
          <w:rFonts w:hint="eastAsia"/>
          <w:b/>
          <w:bCs/>
        </w:rPr>
        <w:t>人大代表、政协委员活动经费：</w:t>
      </w:r>
      <w:r>
        <w:rPr>
          <w:rFonts w:hint="eastAsia"/>
        </w:rPr>
        <w:t>按每人每年1000元安排。其中：县人大代表切块安排到县人大办公室，县政协委员切块安排到县政协秘书处，乡镇人大代表切块安排到相应乡镇。</w:t>
      </w:r>
    </w:p>
    <w:p w14:paraId="5D5B75DC">
      <w:pPr>
        <w:tabs>
          <w:tab w:val="left" w:pos="0"/>
        </w:tabs>
        <w:spacing w:line="600" w:lineRule="exact"/>
        <w:ind w:left="0" w:firstLine="643"/>
        <w:rPr>
          <w:rFonts w:ascii="仿宋_GB2312" w:hAnsi="仿宋_GB2312" w:cs="仿宋_GB2312"/>
        </w:rPr>
      </w:pPr>
      <w:r>
        <w:rPr>
          <w:rFonts w:hint="eastAsia" w:ascii="仿宋_GB2312" w:hAnsi="仿宋_GB2312" w:cs="仿宋_GB2312"/>
          <w:b/>
          <w:bCs/>
        </w:rPr>
        <w:t>无固定收入的人大代表误工补贴：</w:t>
      </w:r>
      <w:r>
        <w:rPr>
          <w:rFonts w:hint="eastAsia" w:ascii="仿宋_GB2312" w:hAnsi="仿宋_GB2312" w:cs="仿宋_GB2312"/>
        </w:rPr>
        <w:t>县级人大代表误工补贴按全县5万元切块安排到县人大办公室，乡镇人大代表务工补贴按平川每乡镇3万元，山区每乡镇2万元切块安排到相应乡镇。</w:t>
      </w:r>
    </w:p>
    <w:p w14:paraId="74A9D312">
      <w:pPr>
        <w:spacing w:line="600" w:lineRule="exact"/>
        <w:ind w:left="0" w:firstLine="643" w:firstLineChars="200"/>
        <w:textAlignment w:val="auto"/>
      </w:pPr>
      <w:r>
        <w:rPr>
          <w:rFonts w:hint="eastAsia"/>
          <w:b/>
        </w:rPr>
        <w:t>其他经常性业务经费：</w:t>
      </w:r>
      <w:r>
        <w:rPr>
          <w:rFonts w:hint="eastAsia"/>
        </w:rPr>
        <w:t>根据单位日常工作，结合上年支出、结余金额切块安排。</w:t>
      </w:r>
    </w:p>
    <w:p w14:paraId="5EE131FF">
      <w:pPr>
        <w:spacing w:line="600" w:lineRule="exact"/>
        <w:ind w:left="0" w:firstLine="643" w:firstLineChars="200"/>
        <w:textAlignment w:val="auto"/>
        <w:rPr>
          <w:rFonts w:ascii="楷体" w:hAnsi="楷体" w:eastAsia="楷体" w:cs="楷体"/>
          <w:b/>
          <w:bCs/>
          <w:szCs w:val="32"/>
        </w:rPr>
      </w:pPr>
      <w:r>
        <w:rPr>
          <w:rFonts w:hint="eastAsia" w:ascii="楷体" w:hAnsi="楷体" w:eastAsia="楷体" w:cs="楷体"/>
          <w:b/>
          <w:bCs/>
          <w:szCs w:val="32"/>
        </w:rPr>
        <w:t>（三）民生部分</w:t>
      </w:r>
    </w:p>
    <w:p w14:paraId="23A65964">
      <w:pPr>
        <w:spacing w:line="600" w:lineRule="exact"/>
        <w:ind w:left="0" w:firstLine="640" w:firstLineChars="200"/>
        <w:textAlignment w:val="auto"/>
        <w:rPr>
          <w:rFonts w:ascii="仿宋_GB2312" w:hAnsi="仿宋_GB2312" w:cs="仿宋_GB2312"/>
          <w:szCs w:val="32"/>
        </w:rPr>
      </w:pPr>
      <w:r>
        <w:rPr>
          <w:rFonts w:hint="eastAsia" w:ascii="仿宋_GB2312" w:hAnsi="仿宋_GB2312" w:cs="仿宋_GB2312"/>
          <w:szCs w:val="32"/>
        </w:rPr>
        <w:t>依据国家及省市民生政策，均足额配套安排。</w:t>
      </w:r>
    </w:p>
    <w:p w14:paraId="7E80C35A">
      <w:pPr>
        <w:spacing w:line="600" w:lineRule="exact"/>
        <w:ind w:left="0" w:firstLine="643" w:firstLineChars="200"/>
        <w:textAlignment w:val="auto"/>
        <w:rPr>
          <w:rFonts w:ascii="楷体" w:hAnsi="楷体" w:eastAsia="楷体" w:cs="楷体"/>
          <w:b/>
          <w:bCs/>
          <w:szCs w:val="32"/>
        </w:rPr>
      </w:pPr>
      <w:r>
        <w:rPr>
          <w:rFonts w:hint="eastAsia" w:ascii="楷体" w:hAnsi="楷体" w:eastAsia="楷体" w:cs="楷体"/>
          <w:b/>
          <w:bCs/>
          <w:szCs w:val="32"/>
        </w:rPr>
        <w:t>（四）以前年度旧欠</w:t>
      </w:r>
    </w:p>
    <w:p w14:paraId="424227CF">
      <w:pPr>
        <w:spacing w:line="600" w:lineRule="exact"/>
        <w:ind w:left="0" w:firstLine="640" w:firstLineChars="200"/>
        <w:textAlignment w:val="auto"/>
        <w:rPr>
          <w:rFonts w:ascii="楷体" w:hAnsi="楷体" w:eastAsia="楷体" w:cs="楷体"/>
          <w:b/>
          <w:bCs/>
          <w:szCs w:val="32"/>
        </w:rPr>
      </w:pPr>
      <w:r>
        <w:rPr>
          <w:rFonts w:hint="eastAsia" w:ascii="仿宋_GB2312" w:cs="宋体"/>
          <w:color w:val="000000"/>
          <w:szCs w:val="32"/>
        </w:rPr>
        <w:t>根据财力，按照轻重缓急，分年度兑现。</w:t>
      </w:r>
    </w:p>
    <w:p w14:paraId="042512F8">
      <w:pPr>
        <w:adjustRightInd w:val="0"/>
        <w:snapToGrid w:val="0"/>
        <w:spacing w:line="600" w:lineRule="exact"/>
        <w:ind w:left="0" w:firstLine="640" w:firstLineChars="200"/>
        <w:textAlignment w:val="auto"/>
        <w:rPr>
          <w:rFonts w:ascii="黑体" w:hAnsi="黑体" w:eastAsia="黑体" w:cs="黑体"/>
          <w:bCs/>
          <w:szCs w:val="32"/>
        </w:rPr>
      </w:pPr>
      <w:r>
        <w:rPr>
          <w:rFonts w:hint="eastAsia" w:ascii="黑体" w:hAnsi="黑体" w:eastAsia="黑体" w:cs="黑体"/>
          <w:bCs/>
          <w:szCs w:val="32"/>
        </w:rPr>
        <w:t>三、一般公共预算</w:t>
      </w:r>
    </w:p>
    <w:p w14:paraId="12FEE714">
      <w:pPr>
        <w:adjustRightInd w:val="0"/>
        <w:snapToGrid w:val="0"/>
        <w:spacing w:line="600" w:lineRule="exact"/>
        <w:ind w:left="0" w:firstLine="643" w:firstLineChars="200"/>
        <w:textAlignment w:val="auto"/>
        <w:rPr>
          <w:rFonts w:ascii="楷体" w:hAnsi="楷体" w:eastAsia="楷体" w:cs="楷体"/>
          <w:b/>
          <w:bCs/>
          <w:color w:val="000000"/>
          <w:szCs w:val="32"/>
        </w:rPr>
      </w:pPr>
      <w:r>
        <w:rPr>
          <w:rFonts w:hint="eastAsia" w:ascii="楷体" w:hAnsi="楷体" w:eastAsia="楷体" w:cs="楷体"/>
          <w:b/>
          <w:bCs/>
          <w:color w:val="000000"/>
          <w:szCs w:val="32"/>
        </w:rPr>
        <w:t>（一）收入测算</w:t>
      </w:r>
    </w:p>
    <w:p w14:paraId="66EE5BFA">
      <w:pPr>
        <w:adjustRightInd w:val="0"/>
        <w:snapToGrid w:val="0"/>
        <w:spacing w:line="600" w:lineRule="exact"/>
        <w:ind w:left="0" w:firstLine="643" w:firstLineChars="200"/>
        <w:textAlignment w:val="auto"/>
        <w:rPr>
          <w:rFonts w:ascii="仿宋_GB2312" w:hAnsi="仿宋_GB2312" w:cs="仿宋_GB2312"/>
          <w:b/>
          <w:bCs/>
          <w:color w:val="000000"/>
          <w:szCs w:val="32"/>
        </w:rPr>
      </w:pPr>
      <w:r>
        <w:rPr>
          <w:rFonts w:hint="eastAsia" w:ascii="仿宋_GB2312" w:hAnsi="仿宋_GB2312" w:cs="仿宋_GB2312"/>
          <w:b/>
          <w:bCs/>
          <w:color w:val="000000"/>
          <w:szCs w:val="32"/>
        </w:rPr>
        <w:t>1、一般公共预算收入测算</w:t>
      </w:r>
    </w:p>
    <w:p w14:paraId="2AF93C49">
      <w:pPr>
        <w:tabs>
          <w:tab w:val="left" w:pos="0"/>
        </w:tabs>
        <w:spacing w:line="600" w:lineRule="exact"/>
        <w:ind w:left="0"/>
        <w:jc w:val="left"/>
        <w:rPr>
          <w:rFonts w:ascii="仿宋_GB2312" w:hAnsi="仿宋_GB2312" w:cs="仿宋_GB2312"/>
          <w:szCs w:val="32"/>
        </w:rPr>
      </w:pPr>
      <w:r>
        <w:rPr>
          <w:rFonts w:hint="eastAsia" w:ascii="仿宋_GB2312" w:hAnsi="仿宋_GB2312" w:cs="仿宋_GB2312"/>
          <w:szCs w:val="32"/>
        </w:rPr>
        <w:t>2018年县本级</w:t>
      </w:r>
      <w:r>
        <w:rPr>
          <w:rFonts w:hint="eastAsia" w:ascii="仿宋_GB2312" w:hAnsi="仿宋_GB2312" w:cs="仿宋_GB2312"/>
          <w:b/>
          <w:bCs/>
          <w:szCs w:val="32"/>
        </w:rPr>
        <w:t>一般公共预算收入</w:t>
      </w:r>
      <w:r>
        <w:rPr>
          <w:rFonts w:hint="eastAsia" w:ascii="仿宋_GB2312" w:hAnsi="仿宋_GB2312" w:cs="仿宋_GB2312"/>
          <w:szCs w:val="32"/>
        </w:rPr>
        <w:t>75000万元(考虑资源价款入库)，比2017年度52006万元比增长44.21%。</w:t>
      </w:r>
      <w:r>
        <w:rPr>
          <w:rFonts w:hint="eastAsia" w:ascii="仿宋_GB2312" w:hAnsi="仿宋_GB2312" w:cs="仿宋_GB2312"/>
          <w:b/>
          <w:bCs/>
        </w:rPr>
        <w:t>其中：国税收入</w:t>
      </w:r>
      <w:r>
        <w:rPr>
          <w:rFonts w:hint="eastAsia" w:ascii="仿宋_GB2312" w:hAnsi="仿宋_GB2312" w:cs="仿宋_GB2312"/>
        </w:rPr>
        <w:t>计划为23300万元，和2017年比增长9.60%；</w:t>
      </w:r>
      <w:r>
        <w:rPr>
          <w:rFonts w:hint="eastAsia" w:ascii="仿宋_GB2312" w:hAnsi="仿宋_GB2312" w:cs="仿宋_GB2312"/>
          <w:b/>
          <w:bCs/>
        </w:rPr>
        <w:t>地税收入</w:t>
      </w:r>
      <w:r>
        <w:rPr>
          <w:rFonts w:hint="eastAsia" w:ascii="仿宋_GB2312" w:hAnsi="仿宋_GB2312" w:cs="仿宋_GB2312"/>
        </w:rPr>
        <w:t>计划为14700万元，和2017年比增长9.38%；</w:t>
      </w:r>
      <w:r>
        <w:rPr>
          <w:rFonts w:hint="eastAsia" w:ascii="仿宋_GB2312" w:hAnsi="仿宋_GB2312" w:cs="仿宋_GB2312"/>
          <w:b/>
          <w:bCs/>
        </w:rPr>
        <w:t>财政直接收入</w:t>
      </w:r>
      <w:r>
        <w:rPr>
          <w:rFonts w:hint="eastAsia" w:ascii="仿宋_GB2312" w:hAnsi="仿宋_GB2312" w:cs="仿宋_GB2312"/>
          <w:bCs/>
        </w:rPr>
        <w:t>计划为</w:t>
      </w:r>
      <w:r>
        <w:rPr>
          <w:rFonts w:hint="eastAsia" w:ascii="仿宋_GB2312" w:hAnsi="仿宋_GB2312" w:cs="仿宋_GB2312"/>
        </w:rPr>
        <w:t>37000万元，和2017年比增长113.93%。一般公共预算收入按7.5亿元测算，主要是近期资源价款大额入库，收入增长较多。</w:t>
      </w:r>
    </w:p>
    <w:p w14:paraId="57160A83">
      <w:pPr>
        <w:spacing w:line="600" w:lineRule="exact"/>
        <w:ind w:left="0" w:firstLine="643" w:firstLineChars="200"/>
        <w:textAlignment w:val="auto"/>
        <w:rPr>
          <w:rFonts w:ascii="仿宋_GB2312" w:hAnsi="仿宋_GB2312" w:cs="仿宋_GB2312"/>
          <w:b/>
          <w:bCs/>
          <w:color w:val="000000"/>
          <w:szCs w:val="32"/>
        </w:rPr>
      </w:pPr>
      <w:r>
        <w:rPr>
          <w:rFonts w:hint="eastAsia" w:ascii="仿宋_GB2312" w:hAnsi="仿宋_GB2312" w:cs="仿宋_GB2312"/>
          <w:b/>
          <w:bCs/>
          <w:color w:val="000000"/>
          <w:szCs w:val="32"/>
        </w:rPr>
        <w:t>2、上级补助收入测算</w:t>
      </w:r>
    </w:p>
    <w:p w14:paraId="7C3E08AF">
      <w:pPr>
        <w:tabs>
          <w:tab w:val="left" w:pos="0"/>
        </w:tabs>
        <w:spacing w:line="600" w:lineRule="exact"/>
        <w:ind w:left="0" w:firstLine="0"/>
        <w:rPr>
          <w:rFonts w:ascii="仿宋_GB2312" w:hAnsi="仿宋_GB2312" w:cs="仿宋_GB2312"/>
        </w:rPr>
      </w:pPr>
      <w:r>
        <w:rPr>
          <w:rFonts w:hint="eastAsia" w:ascii="仿宋_GB2312" w:hAnsi="仿宋_GB2312" w:cs="仿宋_GB2312"/>
        </w:rPr>
        <w:t xml:space="preserve">   根据2018年上级转移支付资金提前告知情况，我县2018年转移性收入共80079万元。其中：返还性收入1631万元，一般性转移支付62308万元，专项转移支付16140万元。</w:t>
      </w:r>
    </w:p>
    <w:p w14:paraId="4C6E2E27">
      <w:pPr>
        <w:spacing w:line="600" w:lineRule="exact"/>
        <w:ind w:left="0" w:firstLine="643" w:firstLineChars="200"/>
        <w:textAlignment w:val="auto"/>
        <w:rPr>
          <w:rFonts w:ascii="楷体" w:hAnsi="楷体" w:eastAsia="楷体" w:cs="楷体"/>
          <w:b/>
          <w:bCs/>
          <w:color w:val="000000"/>
          <w:szCs w:val="32"/>
        </w:rPr>
      </w:pPr>
      <w:r>
        <w:rPr>
          <w:rFonts w:hint="eastAsia" w:ascii="楷体" w:hAnsi="楷体" w:eastAsia="楷体" w:cs="楷体"/>
          <w:b/>
          <w:bCs/>
          <w:color w:val="000000"/>
          <w:szCs w:val="32"/>
        </w:rPr>
        <w:t>（二）财力测算</w:t>
      </w:r>
    </w:p>
    <w:p w14:paraId="62C095B8">
      <w:pPr>
        <w:spacing w:line="600" w:lineRule="exact"/>
        <w:ind w:left="0" w:firstLine="643" w:firstLineChars="200"/>
        <w:textAlignment w:val="auto"/>
        <w:rPr>
          <w:rFonts w:ascii="仿宋_GB2312" w:hAnsi="仿宋_GB2312" w:cs="仿宋_GB2312"/>
          <w:b/>
          <w:bCs/>
          <w:color w:val="000000"/>
          <w:szCs w:val="32"/>
        </w:rPr>
      </w:pPr>
      <w:r>
        <w:rPr>
          <w:rFonts w:hint="eastAsia" w:ascii="仿宋_GB2312" w:hAnsi="仿宋_GB2312" w:cs="仿宋_GB2312"/>
          <w:b/>
          <w:bCs/>
          <w:color w:val="000000"/>
          <w:szCs w:val="32"/>
        </w:rPr>
        <w:t>1、一般公共预算总财力</w:t>
      </w:r>
    </w:p>
    <w:p w14:paraId="3F92B239">
      <w:pPr>
        <w:spacing w:line="600" w:lineRule="exact"/>
        <w:ind w:firstLine="640"/>
        <w:rPr>
          <w:rFonts w:ascii="仿宋_GB2312" w:hAnsi="仿宋_GB2312" w:cs="仿宋_GB2312"/>
          <w:szCs w:val="32"/>
        </w:rPr>
      </w:pPr>
      <w:r>
        <w:rPr>
          <w:rFonts w:hint="eastAsia" w:ascii="仿宋_GB2312" w:hAnsi="仿宋_GB2312" w:cs="仿宋_GB2312"/>
          <w:b/>
          <w:bCs/>
          <w:szCs w:val="32"/>
        </w:rPr>
        <w:t>经测算，2018年我县一般公共预算总财力为163456万元。</w:t>
      </w:r>
      <w:r>
        <w:rPr>
          <w:rFonts w:hint="eastAsia" w:ascii="仿宋_GB2312" w:hAnsi="仿宋_GB2312" w:cs="仿宋_GB2312"/>
          <w:szCs w:val="32"/>
        </w:rPr>
        <w:t>其中：县本级可安排财力128566万元，指定用途的上级转移支付32353万元（一般性转移支付中具有专项用途的资金+专项转移支付），</w:t>
      </w:r>
      <w:r>
        <w:rPr>
          <w:rFonts w:hint="eastAsia" w:ascii="仿宋_GB2312" w:hAnsi="仿宋_GB2312" w:cs="仿宋_GB2312"/>
        </w:rPr>
        <w:t>上年结余2537万元（上年度结转专项资金）。</w:t>
      </w:r>
    </w:p>
    <w:p w14:paraId="03472F04">
      <w:pPr>
        <w:spacing w:line="600" w:lineRule="exact"/>
        <w:ind w:left="0" w:firstLine="643" w:firstLineChars="200"/>
        <w:textAlignment w:val="auto"/>
        <w:rPr>
          <w:rFonts w:ascii="楷体" w:hAnsi="楷体" w:eastAsia="楷体"/>
          <w:b/>
        </w:rPr>
      </w:pPr>
      <w:r>
        <w:rPr>
          <w:rFonts w:hint="eastAsia" w:ascii="仿宋_GB2312" w:hAnsi="仿宋_GB2312" w:cs="仿宋_GB2312"/>
          <w:b/>
          <w:bCs/>
          <w:szCs w:val="32"/>
        </w:rPr>
        <w:t>2、县本级可安排财力</w:t>
      </w:r>
    </w:p>
    <w:p w14:paraId="4D6974BA">
      <w:pPr>
        <w:tabs>
          <w:tab w:val="left" w:pos="0"/>
        </w:tabs>
        <w:spacing w:line="600" w:lineRule="exact"/>
        <w:ind w:left="0" w:firstLine="0"/>
        <w:rPr>
          <w:rFonts w:ascii="仿宋_GB2312" w:hAnsi="仿宋_GB2312" w:cs="仿宋_GB2312"/>
        </w:rPr>
      </w:pPr>
      <w:r>
        <w:rPr>
          <w:rFonts w:hint="eastAsia" w:ascii="仿宋_GB2312" w:hAnsi="仿宋_GB2312" w:cs="仿宋_GB2312"/>
          <w:b/>
          <w:bCs/>
          <w:szCs w:val="32"/>
        </w:rPr>
        <w:t xml:space="preserve">    2018年县本级可安排财力为128566万元。</w:t>
      </w:r>
      <w:r>
        <w:rPr>
          <w:rFonts w:hint="eastAsia" w:ascii="仿宋_GB2312" w:hAnsi="仿宋_GB2312" w:cs="仿宋_GB2312"/>
          <w:szCs w:val="32"/>
        </w:rPr>
        <w:t>具体包括：一般公共预算收入75000万元;</w:t>
      </w:r>
      <w:r>
        <w:rPr>
          <w:rFonts w:hint="eastAsia" w:ascii="仿宋_GB2312" w:hAnsi="仿宋_GB2312" w:cs="仿宋_GB2312"/>
        </w:rPr>
        <w:t>上级一般性转移支付中可用于平衡财力的部分46060万元，包括：返还收入1631万元、均衡性转移支付33392万元、县级基本财力保障机制奖补4316万元、结算补助-1161万元、重点生态功能区转移支付232万元、固定数额补助7650万元;预算稳定调节基金7506万元。</w:t>
      </w:r>
    </w:p>
    <w:p w14:paraId="54F9079C">
      <w:pPr>
        <w:spacing w:line="600" w:lineRule="exact"/>
        <w:ind w:left="0" w:firstLine="643" w:firstLineChars="200"/>
        <w:textAlignment w:val="auto"/>
        <w:rPr>
          <w:rFonts w:ascii="楷体" w:hAnsi="楷体" w:eastAsia="楷体" w:cs="楷体"/>
          <w:b/>
          <w:bCs/>
          <w:szCs w:val="32"/>
        </w:rPr>
      </w:pPr>
      <w:r>
        <w:rPr>
          <w:rFonts w:hint="eastAsia" w:ascii="楷体" w:hAnsi="楷体" w:eastAsia="楷体" w:cs="楷体"/>
          <w:b/>
          <w:bCs/>
          <w:szCs w:val="32"/>
        </w:rPr>
        <w:t>（三）一般公共预算支出</w:t>
      </w:r>
    </w:p>
    <w:p w14:paraId="179AD020">
      <w:pPr>
        <w:spacing w:line="600" w:lineRule="exact"/>
        <w:ind w:left="0" w:firstLine="643" w:firstLineChars="200"/>
        <w:textAlignment w:val="auto"/>
        <w:rPr>
          <w:rFonts w:ascii="仿宋_GB2312" w:hAnsi="仿宋_GB2312" w:cs="仿宋_GB2312"/>
          <w:b/>
          <w:bCs/>
          <w:szCs w:val="32"/>
        </w:rPr>
      </w:pPr>
      <w:bookmarkStart w:id="2" w:name="OLE_LINK1"/>
      <w:r>
        <w:rPr>
          <w:rFonts w:hint="eastAsia" w:ascii="仿宋_GB2312" w:hAnsi="仿宋_GB2312" w:cs="仿宋_GB2312"/>
          <w:b/>
          <w:bCs/>
          <w:szCs w:val="32"/>
        </w:rPr>
        <w:t>1、一般公共预算总支出</w:t>
      </w:r>
    </w:p>
    <w:p w14:paraId="36E767FE">
      <w:pPr>
        <w:spacing w:line="600" w:lineRule="exact"/>
        <w:ind w:left="0" w:firstLine="643" w:firstLineChars="200"/>
        <w:textAlignment w:val="auto"/>
        <w:rPr>
          <w:rFonts w:ascii="仿宋_GB2312" w:hAnsi="仿宋_GB2312" w:cs="仿宋_GB2312"/>
          <w:szCs w:val="32"/>
        </w:rPr>
      </w:pPr>
      <w:r>
        <w:rPr>
          <w:rFonts w:hint="eastAsia" w:ascii="仿宋_GB2312" w:hAnsi="仿宋_GB2312" w:cs="仿宋_GB2312"/>
          <w:b/>
          <w:bCs/>
          <w:szCs w:val="32"/>
        </w:rPr>
        <w:t>（1）一般公共预算支出162412万元，</w:t>
      </w:r>
      <w:r>
        <w:rPr>
          <w:rFonts w:hint="eastAsia" w:ascii="仿宋_GB2312" w:hAnsi="仿宋_GB2312" w:cs="仿宋_GB2312"/>
          <w:szCs w:val="32"/>
        </w:rPr>
        <w:t>其中：一般公共服务支出19430万，国防支出389万元，公共安全支出6900万元，教育支出43695万元，科学技术支出309万元，文体体育支出2555万元，社会保障支出20048万元，医疗卫生支出12033万元，节能环保支出2539万元，城乡社区支出4203万元，农林水支出20217万元，交通运输支出1511万元，资源勘探支出2114万元，商业服务支出388万元，金融支出293万元，国土气象支出840万元，住房保障支出1562万元，粮油事务支出354万元，其他支出23032万元。</w:t>
      </w:r>
    </w:p>
    <w:p w14:paraId="61FEBE78">
      <w:pPr>
        <w:spacing w:line="600" w:lineRule="exact"/>
        <w:ind w:left="0" w:firstLine="643" w:firstLineChars="200"/>
        <w:textAlignment w:val="auto"/>
        <w:rPr>
          <w:rFonts w:ascii="仿宋_GB2312" w:hAnsi="仿宋_GB2312" w:cs="仿宋_GB2312"/>
          <w:szCs w:val="32"/>
        </w:rPr>
      </w:pPr>
      <w:r>
        <w:rPr>
          <w:rFonts w:hint="eastAsia" w:ascii="仿宋_GB2312" w:hAnsi="仿宋_GB2312" w:cs="仿宋_GB2312"/>
          <w:b/>
          <w:bCs/>
          <w:szCs w:val="32"/>
        </w:rPr>
        <w:t>农林水支出中农村税费改革转移支付1801万元，</w:t>
      </w:r>
      <w:r>
        <w:rPr>
          <w:rFonts w:hint="eastAsia" w:ascii="仿宋_GB2312" w:hAnsi="仿宋_GB2312" w:cs="仿宋_GB2312"/>
          <w:szCs w:val="32"/>
        </w:rPr>
        <w:t>专项安排用于：村级管理费按每行政村6.5万元为基数，每增加1000人，经费增加1万元的标准切块安排1016万元；社区运转经费按每社区10万元标准安排90万元；农村及社区两委主干报酬按每人最低1.8万元的标准切块安排550万元；农村两委离任主干补助、村干部养老金和乡镇挂职干部补助切块安排90万元；农村其他运转经费切块按排55万元。</w:t>
      </w:r>
    </w:p>
    <w:p w14:paraId="3B79721B">
      <w:pPr>
        <w:spacing w:line="600" w:lineRule="exact"/>
        <w:ind w:left="0" w:firstLine="643" w:firstLineChars="200"/>
        <w:textAlignment w:val="auto"/>
        <w:rPr>
          <w:rFonts w:ascii="仿宋_GB2312" w:hAnsi="仿宋_GB2312" w:cs="仿宋_GB2312"/>
          <w:b/>
          <w:bCs/>
          <w:szCs w:val="32"/>
        </w:rPr>
      </w:pPr>
      <w:r>
        <w:rPr>
          <w:rFonts w:hint="eastAsia" w:ascii="仿宋_GB2312" w:hAnsi="仿宋_GB2312" w:cs="仿宋_GB2312"/>
          <w:b/>
          <w:bCs/>
          <w:szCs w:val="32"/>
        </w:rPr>
        <w:t>（2）上解上级支出1044万元。</w:t>
      </w:r>
    </w:p>
    <w:bookmarkEnd w:id="2"/>
    <w:p w14:paraId="5E56E5F2">
      <w:pPr>
        <w:spacing w:line="600" w:lineRule="exact"/>
        <w:ind w:left="0" w:firstLine="643" w:firstLineChars="200"/>
        <w:textAlignment w:val="auto"/>
        <w:rPr>
          <w:rFonts w:ascii="仿宋_GB2312" w:hAnsi="仿宋_GB2312" w:cs="仿宋_GB2312"/>
          <w:b/>
          <w:szCs w:val="32"/>
        </w:rPr>
      </w:pPr>
      <w:r>
        <w:rPr>
          <w:rFonts w:hint="eastAsia" w:ascii="仿宋_GB2312" w:hAnsi="仿宋_GB2312" w:cs="仿宋_GB2312"/>
          <w:b/>
          <w:bCs/>
          <w:szCs w:val="32"/>
        </w:rPr>
        <w:t>2、</w:t>
      </w:r>
      <w:r>
        <w:rPr>
          <w:rFonts w:hint="eastAsia" w:ascii="仿宋_GB2312" w:hAnsi="仿宋_GB2312" w:cs="仿宋_GB2312"/>
          <w:b/>
          <w:szCs w:val="32"/>
        </w:rPr>
        <w:t>县本级可安排财力支出预算（部门预算）128566万元。具体为：</w:t>
      </w:r>
    </w:p>
    <w:p w14:paraId="2F4EBC3E">
      <w:pPr>
        <w:spacing w:line="600" w:lineRule="exact"/>
        <w:ind w:left="0" w:firstLine="0"/>
        <w:textAlignment w:val="auto"/>
        <w:rPr>
          <w:rFonts w:ascii="仿宋_GB2312" w:hAnsi="仿宋_GB2312" w:cs="仿宋_GB2312"/>
          <w:b/>
          <w:bCs/>
          <w:szCs w:val="32"/>
        </w:rPr>
      </w:pPr>
      <w:r>
        <w:rPr>
          <w:rFonts w:hint="eastAsia" w:ascii="仿宋_GB2312" w:hAnsi="仿宋_GB2312" w:cs="仿宋_GB2312"/>
          <w:b/>
          <w:bCs/>
          <w:szCs w:val="32"/>
        </w:rPr>
        <w:t xml:space="preserve">   （1）保工资安排74260万元</w:t>
      </w:r>
    </w:p>
    <w:p w14:paraId="4DBC929C">
      <w:pPr>
        <w:tabs>
          <w:tab w:val="left" w:pos="0"/>
        </w:tabs>
        <w:spacing w:line="600" w:lineRule="exact"/>
        <w:ind w:left="0"/>
        <w:rPr>
          <w:rFonts w:ascii="仿宋_GB2312" w:hAnsi="仿宋_GB2312" w:cs="仿宋_GB2312"/>
          <w:szCs w:val="32"/>
        </w:rPr>
      </w:pPr>
      <w:r>
        <w:rPr>
          <w:rFonts w:hint="eastAsia" w:ascii="仿宋_GB2312" w:hAnsi="仿宋_GB2312" w:cs="仿宋_GB2312"/>
          <w:szCs w:val="32"/>
        </w:rPr>
        <w:t xml:space="preserve"> 2018年，财政负担在职人员6763人，全年工资48845万元。对个人和家庭的补助安排19390万元，包括：财政负担离退休人员3215人，全年离退休费15337万元；遗属人员468人，全年补助226万元；住房公积金财政负担部分按在职职工工资总额的8%，全年补助3288万元；其他工资福利538万元。预留6个月第四步调资旧欠及2018年财政负担人员增资补助，政府购买服务、公益性岗位人员工资等5025万；预留部分行政事业单位养老保险制度改革个人养老金缴费1000万。</w:t>
      </w:r>
    </w:p>
    <w:p w14:paraId="37365CA2">
      <w:pPr>
        <w:spacing w:line="600" w:lineRule="exact"/>
        <w:ind w:left="0" w:firstLine="643" w:firstLineChars="200"/>
        <w:textAlignment w:val="auto"/>
        <w:rPr>
          <w:rFonts w:ascii="仿宋_GB2312" w:hAnsi="仿宋_GB2312" w:cs="仿宋_GB2312"/>
          <w:b/>
          <w:bCs/>
          <w:szCs w:val="32"/>
        </w:rPr>
      </w:pPr>
      <w:r>
        <w:rPr>
          <w:rFonts w:hint="eastAsia" w:ascii="仿宋_GB2312" w:hAnsi="仿宋_GB2312" w:cs="仿宋_GB2312"/>
          <w:b/>
          <w:bCs/>
          <w:szCs w:val="32"/>
        </w:rPr>
        <w:t>（2）保运转安排8905万元</w:t>
      </w:r>
    </w:p>
    <w:p w14:paraId="1739AC88">
      <w:pPr>
        <w:tabs>
          <w:tab w:val="left" w:pos="0"/>
        </w:tabs>
        <w:spacing w:line="600" w:lineRule="exact"/>
        <w:ind w:left="0" w:firstLine="643"/>
        <w:rPr>
          <w:rFonts w:ascii="仿宋_GB2312" w:hAnsi="仿宋_GB2312" w:cs="仿宋_GB2312"/>
          <w:szCs w:val="32"/>
        </w:rPr>
      </w:pPr>
      <w:r>
        <w:rPr>
          <w:rFonts w:hint="eastAsia" w:ascii="仿宋_GB2312" w:hAnsi="仿宋_GB2312" w:cs="仿宋_GB2312"/>
          <w:szCs w:val="32"/>
        </w:rPr>
        <w:t>根据测算，按定额标准安排公务费1000万元；水电及公用取暖费541万元；公务用车运行维护费505万元；</w:t>
      </w:r>
      <w:r>
        <w:rPr>
          <w:rFonts w:hint="eastAsia" w:ascii="仿宋_GB2312" w:hAnsi="仿宋_GB2312" w:cs="仿宋_GB2312"/>
        </w:rPr>
        <w:t>脱贫攻坚工作经费783万元；房屋租赁费498万元；会议费125万元；福利费1446万元；其他经常性业务经费4007万元。</w:t>
      </w:r>
    </w:p>
    <w:p w14:paraId="08E047E3">
      <w:pPr>
        <w:spacing w:line="600" w:lineRule="exact"/>
        <w:ind w:left="0" w:firstLine="643" w:firstLineChars="200"/>
        <w:textAlignment w:val="auto"/>
        <w:rPr>
          <w:rFonts w:ascii="仿宋_GB2312" w:hAnsi="仿宋_GB2312" w:cs="仿宋_GB2312"/>
          <w:b/>
          <w:bCs/>
          <w:szCs w:val="32"/>
        </w:rPr>
      </w:pPr>
      <w:r>
        <w:rPr>
          <w:rFonts w:hint="eastAsia" w:ascii="仿宋_GB2312" w:hAnsi="仿宋_GB2312" w:cs="仿宋_GB2312"/>
          <w:b/>
          <w:bCs/>
          <w:szCs w:val="32"/>
        </w:rPr>
        <w:t>（3）保民生安排9790万元（标准及明细见附件）</w:t>
      </w:r>
    </w:p>
    <w:p w14:paraId="6041D844">
      <w:pPr>
        <w:tabs>
          <w:tab w:val="left" w:pos="0"/>
        </w:tabs>
        <w:spacing w:line="600" w:lineRule="exact"/>
        <w:ind w:left="0" w:firstLine="0"/>
        <w:rPr>
          <w:rFonts w:ascii="仿宋_GB2312" w:hAnsi="仿宋_GB2312" w:cs="仿宋_GB2312"/>
        </w:rPr>
      </w:pPr>
      <w:r>
        <w:rPr>
          <w:rFonts w:hint="eastAsia" w:ascii="仿宋_GB2312" w:hAnsi="仿宋_GB2312" w:cs="仿宋_GB2312"/>
          <w:b/>
        </w:rPr>
        <w:t xml:space="preserve">    教育方面288万元。</w:t>
      </w:r>
      <w:r>
        <w:rPr>
          <w:rFonts w:hint="eastAsia" w:ascii="仿宋_GB2312" w:hAnsi="仿宋_GB2312" w:cs="仿宋_GB2312"/>
        </w:rPr>
        <w:t>主要是：义务教育经费保障130万元、民办教师教龄补助60万元、中职学校学生免学费89万元、助学金9万元。</w:t>
      </w:r>
    </w:p>
    <w:p w14:paraId="65117CD8">
      <w:pPr>
        <w:tabs>
          <w:tab w:val="left" w:pos="0"/>
        </w:tabs>
        <w:spacing w:line="600" w:lineRule="exact"/>
        <w:ind w:left="0"/>
        <w:rPr>
          <w:rFonts w:ascii="仿宋_GB2312" w:hAnsi="仿宋_GB2312" w:cs="仿宋_GB2312"/>
        </w:rPr>
      </w:pPr>
      <w:r>
        <w:rPr>
          <w:rFonts w:hint="eastAsia" w:ascii="仿宋_GB2312" w:hAnsi="仿宋_GB2312" w:cs="仿宋_GB2312"/>
          <w:b/>
        </w:rPr>
        <w:t xml:space="preserve"> 文化方面105万元。</w:t>
      </w:r>
      <w:r>
        <w:rPr>
          <w:rFonts w:hint="eastAsia" w:ascii="仿宋_GB2312" w:hAnsi="仿宋_GB2312" w:cs="仿宋_GB2312"/>
        </w:rPr>
        <w:t>主要是：乡镇文化站免费开放20万元、农村文化建设配套16万元、农村电影免费放映8万元、送戏下乡21万，图书馆免费开放10万元，文化馆免费开放10万元、村村通广播电视运行配套11万元、复转军人补助9万。</w:t>
      </w:r>
    </w:p>
    <w:p w14:paraId="0F2B3770">
      <w:pPr>
        <w:tabs>
          <w:tab w:val="left" w:pos="0"/>
        </w:tabs>
        <w:spacing w:line="600" w:lineRule="exact"/>
        <w:ind w:left="0"/>
        <w:rPr>
          <w:rFonts w:ascii="仿宋_GB2312" w:hAnsi="仿宋_GB2312" w:cs="仿宋_GB2312"/>
        </w:rPr>
      </w:pPr>
      <w:r>
        <w:rPr>
          <w:rFonts w:hint="eastAsia" w:ascii="仿宋_GB2312" w:hAnsi="仿宋_GB2312" w:cs="仿宋_GB2312"/>
          <w:b/>
        </w:rPr>
        <w:t xml:space="preserve"> 社会保障方面5620万元。</w:t>
      </w:r>
      <w:r>
        <w:rPr>
          <w:rFonts w:hint="eastAsia" w:ascii="仿宋_GB2312" w:hAnsi="仿宋_GB2312" w:cs="仿宋_GB2312"/>
        </w:rPr>
        <w:t>主要是：职工医保3000万元、离休及二等乙残医药费300万元、农民养老保险218万元、城乡居民医疗合作县级配套626万元、企业离休干部津补贴43万元、</w:t>
      </w:r>
      <w:r>
        <w:rPr>
          <w:rFonts w:hint="eastAsia" w:ascii="仿宋_GB2312" w:hAnsi="仿宋_GB2312" w:cs="仿宋_GB2312"/>
          <w:lang w:eastAsia="zh-CN"/>
        </w:rPr>
        <w:t>新中国成立</w:t>
      </w:r>
      <w:r>
        <w:rPr>
          <w:rFonts w:hint="eastAsia" w:ascii="仿宋_GB2312" w:hAnsi="仿宋_GB2312" w:cs="仿宋_GB2312"/>
        </w:rPr>
        <w:t>前老工人补贴6万元、军转干部生活补助46万元、做实个人账户56万元、机关事业养老保险改革前个人缴费356万、会立敬老院运行补助20万元、温馨养老院运行补助25万元、社会福利中心运行补助60万元，地名普查40万元、烈士抚恤金58万元、退役士兵自主就业补偿55万元、城乡低保提标40万元、城乡医疗救助50万、特困人员供养补助50万、义务兵优待451万元、日间照料中心运行92万元、集中供养孤儿补助28万元。</w:t>
      </w:r>
    </w:p>
    <w:p w14:paraId="2D86E319">
      <w:pPr>
        <w:tabs>
          <w:tab w:val="left" w:pos="0"/>
        </w:tabs>
        <w:spacing w:line="600" w:lineRule="exact"/>
        <w:ind w:left="0"/>
        <w:rPr>
          <w:rFonts w:ascii="仿宋_GB2312" w:hAnsi="仿宋_GB2312" w:cs="仿宋_GB2312"/>
        </w:rPr>
      </w:pPr>
      <w:r>
        <w:rPr>
          <w:rFonts w:hint="eastAsia" w:ascii="仿宋_GB2312" w:hAnsi="仿宋_GB2312" w:cs="仿宋_GB2312"/>
          <w:b/>
        </w:rPr>
        <w:t>医疗卫生方面882万元。</w:t>
      </w:r>
      <w:r>
        <w:rPr>
          <w:rFonts w:hint="eastAsia" w:ascii="仿宋_GB2312" w:hAnsi="仿宋_GB2312" w:cs="仿宋_GB2312"/>
        </w:rPr>
        <w:t>主要是：计生家庭奖励扶助178万元、免费孕前优生检查25万元、基本公共卫生配套资金97万元、村卫生室基本药物制度配套18万元、乡村医生养老保险补助5万元、老年乡村医生退养补助40万元、村卫生室运行补助21万元、乡镇卫生院医改后运转经费133万元、县级公立医院改革经费280万元、村级计生服务经费6万元，计生家庭住院护理保险费5万元、精神障碍管护经费12万元，驻村乡村医生补助62万元。</w:t>
      </w:r>
    </w:p>
    <w:p w14:paraId="5ED426A5">
      <w:pPr>
        <w:tabs>
          <w:tab w:val="left" w:pos="0"/>
        </w:tabs>
        <w:spacing w:line="600" w:lineRule="exact"/>
        <w:ind w:left="0" w:firstLine="643" w:firstLineChars="200"/>
        <w:rPr>
          <w:rFonts w:ascii="仿宋_GB2312" w:hAnsi="仿宋_GB2312" w:cs="仿宋_GB2312"/>
        </w:rPr>
      </w:pPr>
      <w:r>
        <w:rPr>
          <w:rFonts w:hint="eastAsia" w:ascii="仿宋_GB2312" w:hAnsi="仿宋_GB2312" w:cs="仿宋_GB2312"/>
          <w:b/>
        </w:rPr>
        <w:t>城乡社区方面600万元。</w:t>
      </w:r>
      <w:r>
        <w:rPr>
          <w:rFonts w:hint="eastAsia" w:ascii="仿宋_GB2312" w:hAnsi="仿宋_GB2312" w:cs="仿宋_GB2312"/>
        </w:rPr>
        <w:t>主要是：城乡保洁员工资补助600万元。</w:t>
      </w:r>
    </w:p>
    <w:p w14:paraId="6CE6608B">
      <w:pPr>
        <w:tabs>
          <w:tab w:val="left" w:pos="0"/>
        </w:tabs>
        <w:spacing w:line="600" w:lineRule="exact"/>
        <w:ind w:left="0" w:firstLine="643" w:firstLineChars="200"/>
        <w:rPr>
          <w:rFonts w:ascii="仿宋_GB2312" w:hAnsi="仿宋_GB2312" w:cs="仿宋_GB2312"/>
        </w:rPr>
      </w:pPr>
      <w:r>
        <w:rPr>
          <w:rFonts w:hint="eastAsia" w:ascii="仿宋_GB2312" w:hAnsi="仿宋_GB2312" w:cs="仿宋_GB2312"/>
          <w:b/>
        </w:rPr>
        <w:t>农林水方面309万元。</w:t>
      </w:r>
      <w:r>
        <w:rPr>
          <w:rFonts w:hint="eastAsia" w:ascii="仿宋_GB2312" w:hAnsi="仿宋_GB2312" w:cs="仿宋_GB2312"/>
        </w:rPr>
        <w:t>主要是：农业保险保费18万元，良种场人员工资27万，土地确权及交易工作经费30万元，能繁母猪、奶牛保险5万元，森林保险保费16万元，林业有害生物防治5万元，森林管护提质增效60万元，安全饮水水质化验20万元，护河员工资78万元，老农机手补助50万元。</w:t>
      </w:r>
    </w:p>
    <w:p w14:paraId="3153BC1A">
      <w:pPr>
        <w:tabs>
          <w:tab w:val="left" w:pos="0"/>
        </w:tabs>
        <w:spacing w:line="600" w:lineRule="exact"/>
        <w:ind w:left="0" w:firstLine="643" w:firstLineChars="200"/>
        <w:rPr>
          <w:rFonts w:ascii="仿宋_GB2312" w:hAnsi="仿宋_GB2312" w:cs="仿宋_GB2312"/>
          <w:b/>
        </w:rPr>
      </w:pPr>
      <w:r>
        <w:rPr>
          <w:rFonts w:hint="eastAsia" w:ascii="仿宋_GB2312" w:hAnsi="仿宋_GB2312" w:cs="仿宋_GB2312"/>
          <w:b/>
        </w:rPr>
        <w:t>脱贫攻坚政策配套1409万元。</w:t>
      </w:r>
      <w:r>
        <w:rPr>
          <w:rFonts w:hint="eastAsia" w:ascii="仿宋_GB2312" w:hAnsi="仿宋_GB2312" w:cs="仿宋_GB2312"/>
        </w:rPr>
        <w:t>主要是</w:t>
      </w:r>
      <w:r>
        <w:rPr>
          <w:rFonts w:hint="eastAsia" w:ascii="仿宋_GB2312" w:hAnsi="仿宋_GB2312" w:cs="仿宋_GB2312"/>
          <w:b/>
        </w:rPr>
        <w:t>：</w:t>
      </w:r>
      <w:r>
        <w:rPr>
          <w:rFonts w:hint="eastAsia" w:ascii="仿宋_GB2312" w:hAnsi="仿宋_GB2312" w:cs="仿宋_GB2312"/>
        </w:rPr>
        <w:t>寄宿生生活补助、学前教育资助、寄宿生营养餐、高中助学金、高中贫困生生活补助、高中贫困生免学费补助150万；建档立卡职业中学贫困生生活补助11万；建档立卡贫困户代缴养老保险263万元；建档立卡贫困人员参合补助351万元；贫困户低保、医疗报销、特困人员供养中贫困户生活补助、困难残疾人生活补助、特困人员意外保险377万；重度残疾人护理补贴、农村党组织助残扶贫、残疾人家庭无障碍改造、贫困残疾人实用技术培训49万；农村危房改造资金57万元；乡镇护林员补助51万元；农村饮水工程安全维护100万元。</w:t>
      </w:r>
    </w:p>
    <w:p w14:paraId="155462A1">
      <w:pPr>
        <w:tabs>
          <w:tab w:val="left" w:pos="0"/>
        </w:tabs>
        <w:spacing w:line="600" w:lineRule="exact"/>
        <w:ind w:left="0" w:firstLine="643"/>
        <w:rPr>
          <w:rFonts w:ascii="仿宋_GB2312" w:hAnsi="仿宋_GB2312" w:cs="仿宋_GB2312"/>
        </w:rPr>
      </w:pPr>
      <w:r>
        <w:rPr>
          <w:rFonts w:hint="eastAsia" w:ascii="仿宋_GB2312" w:hAnsi="仿宋_GB2312" w:cs="仿宋_GB2312"/>
          <w:b/>
        </w:rPr>
        <w:t>其他方面577万元。</w:t>
      </w:r>
      <w:r>
        <w:rPr>
          <w:rFonts w:hint="eastAsia" w:ascii="仿宋_GB2312" w:hAnsi="仿宋_GB2312" w:cs="仿宋_GB2312"/>
        </w:rPr>
        <w:t>主要是：农村四好公路建设300万元，粮食定额补贴、轮换费用等209万，两委主干人身意外伤害险40万元等。</w:t>
      </w:r>
    </w:p>
    <w:p w14:paraId="066F0AAB">
      <w:pPr>
        <w:tabs>
          <w:tab w:val="left" w:pos="0"/>
        </w:tabs>
        <w:spacing w:line="600" w:lineRule="exact"/>
        <w:ind w:left="0" w:firstLine="643"/>
        <w:rPr>
          <w:rFonts w:ascii="仿宋_GB2312" w:hAnsi="仿宋_GB2312" w:cs="仿宋_GB2312"/>
        </w:rPr>
      </w:pPr>
      <w:r>
        <w:rPr>
          <w:rFonts w:hint="eastAsia" w:ascii="仿宋_GB2312" w:hAnsi="仿宋_GB2312" w:cs="仿宋_GB2312"/>
          <w:b/>
          <w:bCs/>
        </w:rPr>
        <w:t>（4）行政性收费安排支出1019万元，</w:t>
      </w:r>
      <w:r>
        <w:rPr>
          <w:rFonts w:hint="eastAsia" w:ascii="仿宋_GB2312" w:hAnsi="仿宋_GB2312" w:cs="仿宋_GB2312"/>
        </w:rPr>
        <w:t>主要包括：部分有收费职能的单位，安排的自收自支人员工资及运行费1019万元。</w:t>
      </w:r>
    </w:p>
    <w:p w14:paraId="4BC9618A">
      <w:pPr>
        <w:tabs>
          <w:tab w:val="left" w:pos="0"/>
        </w:tabs>
        <w:spacing w:line="600" w:lineRule="exact"/>
        <w:ind w:left="0" w:firstLine="643"/>
        <w:rPr>
          <w:rFonts w:ascii="仿宋_GB2312" w:hAnsi="仿宋_GB2312" w:cs="仿宋_GB2312"/>
          <w:b/>
        </w:rPr>
      </w:pPr>
      <w:r>
        <w:rPr>
          <w:rFonts w:hint="eastAsia" w:ascii="仿宋_GB2312" w:hAnsi="仿宋_GB2312" w:cs="仿宋_GB2312"/>
          <w:b/>
          <w:szCs w:val="32"/>
        </w:rPr>
        <w:t>（5）</w:t>
      </w:r>
      <w:r>
        <w:rPr>
          <w:rFonts w:hint="eastAsia" w:ascii="仿宋_GB2312" w:hAnsi="仿宋_GB2312" w:cs="仿宋_GB2312"/>
          <w:b/>
        </w:rPr>
        <w:t>其他项目安排16819万元。</w:t>
      </w:r>
    </w:p>
    <w:p w14:paraId="13890B00">
      <w:pPr>
        <w:tabs>
          <w:tab w:val="left" w:pos="0"/>
        </w:tabs>
        <w:spacing w:line="600" w:lineRule="exact"/>
        <w:ind w:left="0" w:firstLine="643"/>
        <w:rPr>
          <w:rFonts w:ascii="仿宋_GB2312" w:hAnsi="仿宋_GB2312" w:cs="仿宋_GB2312"/>
        </w:rPr>
      </w:pPr>
      <w:r>
        <w:rPr>
          <w:rFonts w:hint="eastAsia" w:ascii="仿宋_GB2312" w:hAnsi="仿宋_GB2312" w:cs="仿宋_GB2312"/>
          <w:b/>
        </w:rPr>
        <w:t>一般公共服务4830万元</w:t>
      </w:r>
      <w:r>
        <w:rPr>
          <w:rFonts w:hint="eastAsia" w:ascii="仿宋_GB2312" w:hAnsi="仿宋_GB2312" w:cs="仿宋_GB2312"/>
        </w:rPr>
        <w:t>。主要包括：国地两税征管、办税大厅运行经费200万元，全县工会经费250万元，县职工活动中心建设100万元，化解机关后勤保障旧欠627万元，办公用房维修673万元，购置费200万元，特色馆装修100万元，监委办公楼租赁、内部设施购置装修533万元等。</w:t>
      </w:r>
    </w:p>
    <w:p w14:paraId="109424BE">
      <w:pPr>
        <w:tabs>
          <w:tab w:val="left" w:pos="0"/>
        </w:tabs>
        <w:spacing w:line="600" w:lineRule="exact"/>
        <w:ind w:left="0" w:firstLine="643"/>
        <w:rPr>
          <w:rFonts w:ascii="仿宋_GB2312" w:hAnsi="仿宋_GB2312" w:cs="仿宋_GB2312"/>
          <w:b/>
        </w:rPr>
      </w:pPr>
      <w:r>
        <w:rPr>
          <w:rFonts w:hint="eastAsia" w:ascii="仿宋_GB2312" w:hAnsi="仿宋_GB2312" w:cs="仿宋_GB2312"/>
          <w:b/>
        </w:rPr>
        <w:t>国防支出91万元。</w:t>
      </w:r>
      <w:r>
        <w:rPr>
          <w:rFonts w:hint="eastAsia" w:ascii="仿宋_GB2312" w:hAnsi="仿宋_GB2312" w:cs="仿宋_GB2312"/>
        </w:rPr>
        <w:t>主要包括：消防队营区修缮等20万元，武装部视频监控系统改造、营区修缮71万元。</w:t>
      </w:r>
    </w:p>
    <w:p w14:paraId="7DC74DBB">
      <w:pPr>
        <w:tabs>
          <w:tab w:val="left" w:pos="0"/>
        </w:tabs>
        <w:spacing w:line="600" w:lineRule="exact"/>
        <w:ind w:left="0" w:firstLine="643"/>
        <w:rPr>
          <w:rFonts w:ascii="仿宋_GB2312" w:hAnsi="仿宋_GB2312" w:cs="仿宋_GB2312"/>
        </w:rPr>
      </w:pPr>
      <w:r>
        <w:rPr>
          <w:rFonts w:hint="eastAsia" w:ascii="仿宋_GB2312" w:hAnsi="仿宋_GB2312" w:cs="仿宋_GB2312"/>
          <w:b/>
        </w:rPr>
        <w:t>公共安全476万元。</w:t>
      </w:r>
      <w:r>
        <w:rPr>
          <w:rFonts w:hint="eastAsia" w:ascii="仿宋_GB2312" w:hAnsi="仿宋_GB2312" w:cs="仿宋_GB2312"/>
        </w:rPr>
        <w:t>主要包括：交警队红绿灯维护168万元、公用经费补充136万元等。</w:t>
      </w:r>
    </w:p>
    <w:p w14:paraId="3FC19E4B">
      <w:pPr>
        <w:tabs>
          <w:tab w:val="left" w:pos="0"/>
        </w:tabs>
        <w:spacing w:line="600" w:lineRule="exact"/>
        <w:ind w:left="0" w:firstLine="643"/>
        <w:rPr>
          <w:rFonts w:ascii="仿宋_GB2312" w:hAnsi="仿宋_GB2312" w:cs="仿宋_GB2312"/>
        </w:rPr>
      </w:pPr>
      <w:r>
        <w:rPr>
          <w:rFonts w:hint="eastAsia" w:ascii="仿宋_GB2312" w:hAnsi="仿宋_GB2312" w:cs="仿宋_GB2312"/>
          <w:b/>
        </w:rPr>
        <w:t>教育支出4347万元</w:t>
      </w:r>
      <w:r>
        <w:rPr>
          <w:rFonts w:hint="eastAsia" w:ascii="仿宋_GB2312" w:hAnsi="仿宋_GB2312" w:cs="仿宋_GB2312"/>
        </w:rPr>
        <w:t>。主要包括：教育费附加专项安排4000万元，新党校建设100万元，义务教育阶段学生营养餐补助152万元等。</w:t>
      </w:r>
    </w:p>
    <w:p w14:paraId="3A9643F9">
      <w:pPr>
        <w:tabs>
          <w:tab w:val="left" w:pos="0"/>
        </w:tabs>
        <w:spacing w:line="600" w:lineRule="exact"/>
        <w:ind w:left="0" w:firstLine="643"/>
        <w:rPr>
          <w:rFonts w:ascii="仿宋_GB2312" w:hAnsi="仿宋_GB2312" w:cs="仿宋_GB2312"/>
        </w:rPr>
      </w:pPr>
      <w:r>
        <w:rPr>
          <w:rFonts w:hint="eastAsia" w:ascii="仿宋_GB2312" w:hAnsi="仿宋_GB2312" w:cs="仿宋_GB2312"/>
          <w:b/>
        </w:rPr>
        <w:t>科学技术支出63万元</w:t>
      </w:r>
      <w:r>
        <w:rPr>
          <w:rFonts w:hint="eastAsia" w:ascii="仿宋_GB2312" w:hAnsi="仿宋_GB2312" w:cs="仿宋_GB2312"/>
        </w:rPr>
        <w:t>。具体为：科技扶持50万元等。</w:t>
      </w:r>
    </w:p>
    <w:p w14:paraId="48F6088B">
      <w:pPr>
        <w:tabs>
          <w:tab w:val="left" w:pos="0"/>
        </w:tabs>
        <w:spacing w:line="600" w:lineRule="exact"/>
        <w:ind w:left="0" w:firstLine="643"/>
        <w:rPr>
          <w:rFonts w:ascii="仿宋_GB2312" w:hAnsi="仿宋_GB2312" w:cs="仿宋_GB2312"/>
        </w:rPr>
      </w:pPr>
      <w:r>
        <w:rPr>
          <w:rFonts w:hint="eastAsia" w:ascii="仿宋_GB2312" w:hAnsi="仿宋_GB2312" w:cs="仿宋_GB2312"/>
          <w:b/>
        </w:rPr>
        <w:t>文化体育与传媒支出427万元</w:t>
      </w:r>
      <w:r>
        <w:rPr>
          <w:rFonts w:hint="eastAsia" w:ascii="仿宋_GB2312" w:hAnsi="仿宋_GB2312" w:cs="仿宋_GB2312"/>
        </w:rPr>
        <w:t>。主要包括：卦山景区运行维护140万元，发票摇奖奖金兑现155万元，春节文艺晚会30万元，广播电视制播经费54万元等。</w:t>
      </w:r>
    </w:p>
    <w:p w14:paraId="60FCAEB0">
      <w:pPr>
        <w:tabs>
          <w:tab w:val="left" w:pos="0"/>
        </w:tabs>
        <w:spacing w:line="600" w:lineRule="exact"/>
        <w:ind w:left="0" w:firstLine="643"/>
        <w:rPr>
          <w:rFonts w:ascii="仿宋_GB2312" w:hAnsi="仿宋_GB2312" w:cs="仿宋_GB2312"/>
        </w:rPr>
      </w:pPr>
      <w:r>
        <w:rPr>
          <w:rFonts w:hint="eastAsia" w:ascii="仿宋_GB2312" w:hAnsi="仿宋_GB2312" w:cs="仿宋_GB2312"/>
          <w:b/>
        </w:rPr>
        <w:t>社会保障支出189万元</w:t>
      </w:r>
      <w:r>
        <w:rPr>
          <w:rFonts w:hint="eastAsia" w:ascii="仿宋_GB2312" w:hAnsi="仿宋_GB2312" w:cs="仿宋_GB2312"/>
        </w:rPr>
        <w:t>。主要包括：PPP项目建设前期费、养老院运行补助、慈善总会救助等94万，做实企业职工个人账户56万元、福利院人员补助10万元等。</w:t>
      </w:r>
    </w:p>
    <w:p w14:paraId="7DC6434C">
      <w:pPr>
        <w:tabs>
          <w:tab w:val="left" w:pos="0"/>
        </w:tabs>
        <w:spacing w:line="600" w:lineRule="exact"/>
        <w:ind w:left="0" w:firstLine="643"/>
        <w:rPr>
          <w:rFonts w:ascii="仿宋_GB2312" w:hAnsi="仿宋_GB2312" w:cs="仿宋_GB2312"/>
        </w:rPr>
      </w:pPr>
      <w:r>
        <w:rPr>
          <w:rFonts w:hint="eastAsia" w:ascii="仿宋_GB2312" w:hAnsi="仿宋_GB2312" w:cs="仿宋_GB2312"/>
          <w:b/>
        </w:rPr>
        <w:t>医疗卫生与计划生育支出1105万元</w:t>
      </w:r>
      <w:r>
        <w:rPr>
          <w:rFonts w:hint="eastAsia" w:ascii="仿宋_GB2312" w:hAnsi="仿宋_GB2312" w:cs="仿宋_GB2312"/>
        </w:rPr>
        <w:t>。主要包括：农村厕所改造700万元，独生子女一次性奖励117万元、大医院建设前期费160万元，一站式结算系统建设60万元等。</w:t>
      </w:r>
    </w:p>
    <w:p w14:paraId="58E0E4EF">
      <w:pPr>
        <w:tabs>
          <w:tab w:val="left" w:pos="0"/>
        </w:tabs>
        <w:spacing w:line="600" w:lineRule="exact"/>
        <w:ind w:left="0" w:firstLine="643"/>
        <w:rPr>
          <w:rFonts w:ascii="仿宋_GB2312" w:hAnsi="仿宋_GB2312" w:cs="仿宋_GB2312"/>
        </w:rPr>
      </w:pPr>
      <w:r>
        <w:rPr>
          <w:rFonts w:hint="eastAsia" w:ascii="仿宋_GB2312" w:hAnsi="仿宋_GB2312" w:cs="仿宋_GB2312"/>
          <w:b/>
        </w:rPr>
        <w:t>节能环保支出2022万元</w:t>
      </w:r>
      <w:r>
        <w:rPr>
          <w:rFonts w:hint="eastAsia" w:ascii="仿宋_GB2312" w:hAnsi="仿宋_GB2312" w:cs="仿宋_GB2312"/>
        </w:rPr>
        <w:t>。主要包括：洒水车购置300万元，纳污坑整治200万元、清洁焦补助452万元，垃圾场工程建设及运行补助496万元，污水处理运行补助392万元等。</w:t>
      </w:r>
    </w:p>
    <w:p w14:paraId="39B586AA">
      <w:pPr>
        <w:tabs>
          <w:tab w:val="left" w:pos="0"/>
        </w:tabs>
        <w:spacing w:line="600" w:lineRule="exact"/>
        <w:ind w:left="0" w:firstLine="643"/>
        <w:rPr>
          <w:rFonts w:ascii="仿宋_GB2312" w:hAnsi="仿宋_GB2312" w:cs="仿宋_GB2312"/>
        </w:rPr>
      </w:pPr>
      <w:r>
        <w:rPr>
          <w:rFonts w:hint="eastAsia" w:ascii="仿宋_GB2312" w:hAnsi="仿宋_GB2312" w:cs="仿宋_GB2312"/>
          <w:b/>
        </w:rPr>
        <w:t>城乡社区支出1722万元</w:t>
      </w:r>
      <w:r>
        <w:rPr>
          <w:rFonts w:hint="eastAsia" w:ascii="仿宋_GB2312" w:hAnsi="仿宋_GB2312" w:cs="仿宋_GB2312"/>
        </w:rPr>
        <w:t>。主要包括：市政建设工程欠款543万元，煤改气补助600万元，天然气气源补助500万元等。</w:t>
      </w:r>
    </w:p>
    <w:p w14:paraId="126FF642">
      <w:pPr>
        <w:tabs>
          <w:tab w:val="left" w:pos="0"/>
        </w:tabs>
        <w:spacing w:line="600" w:lineRule="exact"/>
        <w:ind w:left="0" w:firstLine="643"/>
        <w:rPr>
          <w:rFonts w:ascii="仿宋_GB2312" w:hAnsi="仿宋_GB2312" w:cs="仿宋_GB2312"/>
        </w:rPr>
      </w:pPr>
      <w:r>
        <w:rPr>
          <w:rFonts w:hint="eastAsia" w:ascii="仿宋_GB2312" w:hAnsi="仿宋_GB2312" w:cs="仿宋_GB2312"/>
          <w:b/>
        </w:rPr>
        <w:t>农林水支出698万元</w:t>
      </w:r>
      <w:r>
        <w:rPr>
          <w:rFonts w:hint="eastAsia" w:ascii="仿宋_GB2312" w:hAnsi="仿宋_GB2312" w:cs="仿宋_GB2312"/>
        </w:rPr>
        <w:t>。主要包括：林业工程欠款430万元，水利工程欠款125万元，专业合作社补助40万元等。</w:t>
      </w:r>
    </w:p>
    <w:p w14:paraId="5F431291">
      <w:pPr>
        <w:tabs>
          <w:tab w:val="left" w:pos="0"/>
        </w:tabs>
        <w:spacing w:line="600" w:lineRule="exact"/>
        <w:ind w:left="0" w:firstLine="643"/>
        <w:rPr>
          <w:rFonts w:ascii="仿宋_GB2312" w:hAnsi="仿宋_GB2312" w:cs="仿宋_GB2312"/>
        </w:rPr>
      </w:pPr>
      <w:r>
        <w:rPr>
          <w:rFonts w:hint="eastAsia" w:ascii="仿宋_GB2312" w:hAnsi="仿宋_GB2312" w:cs="仿宋_GB2312"/>
          <w:b/>
        </w:rPr>
        <w:t>交通运输支出263万元</w:t>
      </w:r>
      <w:r>
        <w:rPr>
          <w:rFonts w:hint="eastAsia" w:ascii="仿宋_GB2312" w:hAnsi="仿宋_GB2312" w:cs="仿宋_GB2312"/>
        </w:rPr>
        <w:t>。主要包括：源头治超40万元，汽车站运行维护35万元，乡村道路改造旧欠188万元等。</w:t>
      </w:r>
    </w:p>
    <w:p w14:paraId="4308338C">
      <w:pPr>
        <w:tabs>
          <w:tab w:val="left" w:pos="0"/>
        </w:tabs>
        <w:spacing w:line="600" w:lineRule="exact"/>
        <w:ind w:left="0" w:firstLine="643"/>
        <w:rPr>
          <w:rFonts w:ascii="仿宋_GB2312" w:hAnsi="仿宋_GB2312" w:cs="仿宋_GB2312"/>
        </w:rPr>
      </w:pPr>
      <w:r>
        <w:rPr>
          <w:rFonts w:hint="eastAsia" w:ascii="仿宋_GB2312" w:hAnsi="仿宋_GB2312" w:cs="仿宋_GB2312"/>
          <w:b/>
        </w:rPr>
        <w:t>资源勘探信息支出405万元</w:t>
      </w:r>
      <w:r>
        <w:rPr>
          <w:rFonts w:hint="eastAsia" w:ascii="仿宋_GB2312" w:hAnsi="仿宋_GB2312" w:cs="仿宋_GB2312"/>
        </w:rPr>
        <w:t>。具体是：企业改制经费300万元，困难职工救济105万。</w:t>
      </w:r>
    </w:p>
    <w:p w14:paraId="55E34C52">
      <w:pPr>
        <w:tabs>
          <w:tab w:val="left" w:pos="0"/>
        </w:tabs>
        <w:spacing w:line="600" w:lineRule="exact"/>
        <w:ind w:left="0" w:firstLine="643"/>
        <w:rPr>
          <w:rFonts w:ascii="仿宋_GB2312" w:hAnsi="仿宋_GB2312" w:cs="仿宋_GB2312"/>
        </w:rPr>
      </w:pPr>
      <w:r>
        <w:rPr>
          <w:rFonts w:hint="eastAsia" w:ascii="仿宋_GB2312" w:hAnsi="仿宋_GB2312" w:cs="仿宋_GB2312"/>
          <w:b/>
        </w:rPr>
        <w:t>商品服务支出93万元。</w:t>
      </w:r>
      <w:r>
        <w:rPr>
          <w:rFonts w:hint="eastAsia" w:ascii="仿宋_GB2312" w:hAnsi="仿宋_GB2312" w:cs="仿宋_GB2312"/>
        </w:rPr>
        <w:t>主要包括：旅游产业发展25万元，厨艺大赛30万元，高新技术企业扶持20万元。</w:t>
      </w:r>
    </w:p>
    <w:p w14:paraId="213A637E">
      <w:pPr>
        <w:tabs>
          <w:tab w:val="left" w:pos="0"/>
        </w:tabs>
        <w:spacing w:line="600" w:lineRule="exact"/>
        <w:ind w:left="0" w:firstLine="643"/>
        <w:rPr>
          <w:rFonts w:ascii="仿宋_GB2312" w:hAnsi="仿宋_GB2312" w:cs="仿宋_GB2312"/>
        </w:rPr>
      </w:pPr>
      <w:r>
        <w:rPr>
          <w:rFonts w:hint="eastAsia" w:ascii="仿宋_GB2312" w:hAnsi="仿宋_GB2312" w:cs="仿宋_GB2312"/>
          <w:b/>
        </w:rPr>
        <w:t>国土海洋气象支出60万元</w:t>
      </w:r>
      <w:r>
        <w:rPr>
          <w:rFonts w:hint="eastAsia" w:ascii="仿宋_GB2312" w:hAnsi="仿宋_GB2312" w:cs="仿宋_GB2312"/>
        </w:rPr>
        <w:t xml:space="preserve">。具体是：国土工作经费补助60万元。 </w:t>
      </w:r>
    </w:p>
    <w:p w14:paraId="6C85A08A">
      <w:pPr>
        <w:tabs>
          <w:tab w:val="left" w:pos="0"/>
        </w:tabs>
        <w:spacing w:line="600" w:lineRule="exact"/>
        <w:ind w:left="0" w:firstLine="643"/>
        <w:rPr>
          <w:rFonts w:ascii="仿宋_GB2312" w:hAnsi="仿宋_GB2312" w:cs="仿宋_GB2312"/>
        </w:rPr>
      </w:pPr>
      <w:r>
        <w:rPr>
          <w:rFonts w:hint="eastAsia" w:ascii="仿宋_GB2312" w:hAnsi="仿宋_GB2312" w:cs="仿宋_GB2312"/>
          <w:b/>
        </w:rPr>
        <w:t>金融支出28万元</w:t>
      </w:r>
      <w:r>
        <w:rPr>
          <w:rFonts w:hint="eastAsia" w:ascii="仿宋_GB2312" w:hAnsi="仿宋_GB2312" w:cs="仿宋_GB2312"/>
        </w:rPr>
        <w:t>。具体是：普惠金融发展县级奖励 28万元。</w:t>
      </w:r>
    </w:p>
    <w:p w14:paraId="0BFD9048">
      <w:pPr>
        <w:tabs>
          <w:tab w:val="left" w:pos="0"/>
        </w:tabs>
        <w:spacing w:line="600" w:lineRule="exact"/>
        <w:ind w:left="0" w:firstLine="643" w:firstLineChars="200"/>
        <w:rPr>
          <w:rFonts w:ascii="仿宋_GB2312" w:hAnsi="仿宋_GB2312" w:cs="仿宋_GB2312"/>
          <w:b/>
        </w:rPr>
      </w:pPr>
      <w:r>
        <w:rPr>
          <w:rFonts w:hint="eastAsia" w:ascii="仿宋_GB2312" w:hAnsi="仿宋_GB2312" w:cs="仿宋_GB2312"/>
          <w:b/>
          <w:bCs/>
        </w:rPr>
        <w:t>（6）</w:t>
      </w:r>
      <w:r>
        <w:rPr>
          <w:rFonts w:hint="eastAsia" w:ascii="仿宋_GB2312" w:hAnsi="仿宋_GB2312" w:cs="仿宋_GB2312"/>
          <w:b/>
        </w:rPr>
        <w:t>预留切块资金安排18751万元。</w:t>
      </w:r>
    </w:p>
    <w:p w14:paraId="13AF45A4">
      <w:pPr>
        <w:tabs>
          <w:tab w:val="left" w:pos="0"/>
        </w:tabs>
        <w:spacing w:line="600" w:lineRule="exact"/>
        <w:ind w:left="0" w:firstLine="640" w:firstLineChars="200"/>
        <w:rPr>
          <w:rFonts w:ascii="仿宋_GB2312" w:hAnsi="仿宋_GB2312" w:cs="仿宋_GB2312"/>
        </w:rPr>
      </w:pPr>
      <w:r>
        <w:rPr>
          <w:rFonts w:hint="eastAsia" w:ascii="仿宋_GB2312" w:hAnsi="仿宋_GB2312" w:cs="仿宋_GB2312"/>
        </w:rPr>
        <w:t>脱贫攻坚5000万元，环保攻坚2022万元（节能环保支出），乡村振兴100万元，转型综改50万元，三基建设1500万元，创建国家卫生城500万元，创建省级园林城300万元，开发区建设或产业发展基金1500万元，科技创新1000万元，县域宣传100万元，维修购置300万元，还本付息3000万元，审计评审采购评估等519万元，安全生产150万元，护林防火150万元，防汛抗旱100万元，信访维稳100万元，涉法救助50万元，政务接待260万，政府债务化解1000万，新农村建设50万，预备费1000万元。</w:t>
      </w:r>
    </w:p>
    <w:p w14:paraId="5580B1D6">
      <w:pPr>
        <w:spacing w:line="600" w:lineRule="exact"/>
        <w:ind w:left="0" w:firstLine="643" w:firstLineChars="200"/>
        <w:textAlignment w:val="auto"/>
        <w:rPr>
          <w:rFonts w:ascii="仿宋_GB2312" w:hAnsi="仿宋_GB2312" w:cs="仿宋_GB2312"/>
          <w:bCs/>
          <w:szCs w:val="32"/>
        </w:rPr>
      </w:pPr>
      <w:r>
        <w:rPr>
          <w:rFonts w:hint="eastAsia" w:ascii="仿宋_GB2312" w:hAnsi="仿宋_GB2312" w:cs="仿宋_GB2312"/>
          <w:b/>
          <w:bCs/>
        </w:rPr>
        <w:t>（7）上解上级支出安排1044万元</w:t>
      </w:r>
      <w:r>
        <w:rPr>
          <w:rFonts w:hint="eastAsia" w:ascii="仿宋_GB2312" w:hAnsi="仿宋_GB2312" w:cs="仿宋_GB2312"/>
          <w:bCs/>
          <w:szCs w:val="32"/>
        </w:rPr>
        <w:t>。具体包括：体制上解156万，水资源税上解137万，对口援疆101万，跨界断面水质考核生态补偿金上解650万。</w:t>
      </w:r>
    </w:p>
    <w:p w14:paraId="7D9C8996">
      <w:pPr>
        <w:tabs>
          <w:tab w:val="left" w:pos="0"/>
        </w:tabs>
        <w:spacing w:line="600" w:lineRule="exact"/>
        <w:ind w:left="0" w:firstLine="643"/>
        <w:rPr>
          <w:rFonts w:ascii="黑体" w:hAnsi="黑体" w:eastAsia="黑体" w:cs="黑体"/>
          <w:szCs w:val="32"/>
        </w:rPr>
      </w:pPr>
      <w:r>
        <w:rPr>
          <w:rFonts w:hint="eastAsia" w:ascii="黑体" w:hAnsi="黑体" w:eastAsia="黑体" w:cs="黑体"/>
          <w:szCs w:val="32"/>
        </w:rPr>
        <w:t>四、政府性基金预算</w:t>
      </w:r>
    </w:p>
    <w:p w14:paraId="57240F50">
      <w:pPr>
        <w:tabs>
          <w:tab w:val="left" w:pos="0"/>
        </w:tabs>
        <w:spacing w:line="600" w:lineRule="exact"/>
        <w:ind w:left="0" w:firstLine="643"/>
        <w:rPr>
          <w:rFonts w:ascii="仿宋_GB2312" w:hAnsi="仿宋_GB2312" w:cs="仿宋_GB2312"/>
          <w:szCs w:val="32"/>
        </w:rPr>
      </w:pPr>
      <w:r>
        <w:rPr>
          <w:rFonts w:hint="eastAsia" w:ascii="仿宋_GB2312" w:hAnsi="仿宋_GB2312" w:cs="仿宋_GB2312"/>
          <w:szCs w:val="32"/>
        </w:rPr>
        <w:t>政府性基金是指国家集中的有专门用途的财政资金，支出必须根据收入的使用范围列支。我县政府性基金有：国有土地使用权出让金、国有土地收益基金、污水处理费、城市基础设施配套费4项。</w:t>
      </w:r>
    </w:p>
    <w:p w14:paraId="037BA472">
      <w:pPr>
        <w:numPr>
          <w:ilvl w:val="0"/>
          <w:numId w:val="1"/>
        </w:numPr>
        <w:tabs>
          <w:tab w:val="left" w:pos="0"/>
        </w:tabs>
        <w:adjustRightInd w:val="0"/>
        <w:snapToGrid w:val="0"/>
        <w:spacing w:line="600" w:lineRule="exact"/>
        <w:ind w:left="0" w:firstLine="643" w:firstLineChars="200"/>
        <w:rPr>
          <w:rFonts w:ascii="楷体" w:hAnsi="楷体" w:eastAsia="楷体" w:cs="楷体"/>
          <w:b/>
          <w:bCs/>
          <w:szCs w:val="32"/>
        </w:rPr>
      </w:pPr>
      <w:r>
        <w:rPr>
          <w:rFonts w:hint="eastAsia" w:ascii="楷体" w:hAnsi="楷体" w:eastAsia="楷体" w:cs="楷体"/>
          <w:b/>
          <w:bCs/>
          <w:szCs w:val="32"/>
        </w:rPr>
        <w:t>政府性基金收入测算</w:t>
      </w:r>
    </w:p>
    <w:p w14:paraId="41E9FCDB">
      <w:pPr>
        <w:tabs>
          <w:tab w:val="left" w:pos="0"/>
        </w:tabs>
        <w:adjustRightInd w:val="0"/>
        <w:snapToGrid w:val="0"/>
        <w:spacing w:line="600" w:lineRule="exact"/>
        <w:ind w:left="0" w:firstLine="643" w:firstLineChars="200"/>
        <w:rPr>
          <w:rFonts w:ascii="仿宋_GB2312" w:hAnsi="仿宋_GB2312" w:cs="仿宋_GB2312"/>
          <w:szCs w:val="32"/>
        </w:rPr>
      </w:pPr>
      <w:r>
        <w:rPr>
          <w:rFonts w:hint="eastAsia" w:ascii="仿宋_GB2312" w:hAnsi="仿宋_GB2312" w:cs="仿宋_GB2312"/>
          <w:b/>
          <w:bCs/>
          <w:szCs w:val="32"/>
        </w:rPr>
        <w:t>1、县本级收入8500万元。具体为：</w:t>
      </w:r>
      <w:r>
        <w:rPr>
          <w:rFonts w:hint="eastAsia" w:ascii="仿宋_GB2312" w:hAnsi="仿宋_GB2312" w:cs="仿宋_GB2312"/>
          <w:bCs/>
        </w:rPr>
        <w:t>国有土地使用权出让收入6000万元，</w:t>
      </w:r>
      <w:r>
        <w:rPr>
          <w:rFonts w:hint="eastAsia" w:ascii="仿宋_GB2312" w:hAnsi="仿宋_GB2312" w:cs="仿宋_GB2312"/>
          <w:szCs w:val="32"/>
        </w:rPr>
        <w:t>国有土地收益基金</w:t>
      </w:r>
      <w:r>
        <w:rPr>
          <w:rFonts w:hint="eastAsia" w:ascii="仿宋_GB2312" w:hAnsi="仿宋_GB2312" w:cs="仿宋_GB2312"/>
          <w:bCs/>
        </w:rPr>
        <w:t>600万元，城市基础设施配套费1500万元</w:t>
      </w:r>
      <w:r>
        <w:rPr>
          <w:rFonts w:hint="eastAsia" w:ascii="仿宋_GB2312" w:hAnsi="仿宋_GB2312" w:cs="仿宋_GB2312"/>
          <w:szCs w:val="32"/>
        </w:rPr>
        <w:t>，污水处理费400万元。</w:t>
      </w:r>
    </w:p>
    <w:p w14:paraId="5A295188">
      <w:pPr>
        <w:overflowPunct w:val="0"/>
        <w:adjustRightInd w:val="0"/>
        <w:snapToGrid w:val="0"/>
        <w:spacing w:line="600" w:lineRule="exact"/>
        <w:ind w:left="0" w:firstLine="643" w:firstLineChars="200"/>
        <w:textAlignment w:val="auto"/>
        <w:rPr>
          <w:rFonts w:ascii="仿宋_GB2312" w:hAnsi="仿宋_GB2312" w:cs="仿宋_GB2312"/>
          <w:szCs w:val="32"/>
        </w:rPr>
      </w:pPr>
      <w:r>
        <w:rPr>
          <w:rFonts w:hint="eastAsia" w:ascii="仿宋_GB2312" w:hAnsi="仿宋_GB2312" w:cs="仿宋_GB2312"/>
          <w:b/>
          <w:bCs/>
          <w:szCs w:val="32"/>
        </w:rPr>
        <w:t>2、上级政府性基金专项收入183万元。具体为：</w:t>
      </w:r>
    </w:p>
    <w:p w14:paraId="703E6F0C">
      <w:pPr>
        <w:overflowPunct w:val="0"/>
        <w:adjustRightInd w:val="0"/>
        <w:snapToGrid w:val="0"/>
        <w:spacing w:line="600" w:lineRule="exact"/>
        <w:ind w:left="0" w:firstLine="640" w:firstLineChars="200"/>
        <w:textAlignment w:val="auto"/>
        <w:rPr>
          <w:rFonts w:ascii="仿宋_GB2312" w:hAnsi="仿宋_GB2312" w:cs="仿宋_GB2312"/>
          <w:szCs w:val="32"/>
        </w:rPr>
      </w:pPr>
      <w:r>
        <w:rPr>
          <w:rFonts w:hint="eastAsia" w:ascii="仿宋_GB2312" w:hAnsi="仿宋_GB2312" w:cs="仿宋_GB2312"/>
          <w:szCs w:val="32"/>
        </w:rPr>
        <w:t>彩票公益金专项支出183万元。</w:t>
      </w:r>
    </w:p>
    <w:p w14:paraId="07D6C27D">
      <w:pPr>
        <w:overflowPunct w:val="0"/>
        <w:adjustRightInd w:val="0"/>
        <w:snapToGrid w:val="0"/>
        <w:spacing w:line="600" w:lineRule="exact"/>
        <w:ind w:left="0" w:firstLine="643" w:firstLineChars="200"/>
        <w:textAlignment w:val="auto"/>
        <w:rPr>
          <w:rFonts w:ascii="楷体" w:hAnsi="楷体" w:eastAsia="楷体" w:cs="楷体"/>
          <w:b/>
          <w:bCs/>
          <w:szCs w:val="32"/>
        </w:rPr>
      </w:pPr>
      <w:r>
        <w:rPr>
          <w:rFonts w:hint="eastAsia" w:ascii="楷体" w:hAnsi="楷体" w:eastAsia="楷体" w:cs="楷体"/>
          <w:b/>
          <w:bCs/>
          <w:szCs w:val="32"/>
        </w:rPr>
        <w:t>（二）政府性基金财力测算</w:t>
      </w:r>
    </w:p>
    <w:p w14:paraId="4CDCBC5F">
      <w:pPr>
        <w:overflowPunct w:val="0"/>
        <w:adjustRightInd w:val="0"/>
        <w:snapToGrid w:val="0"/>
        <w:spacing w:line="600" w:lineRule="exact"/>
        <w:ind w:left="0" w:firstLine="643" w:firstLineChars="200"/>
        <w:textAlignment w:val="auto"/>
        <w:rPr>
          <w:rFonts w:ascii="仿宋_GB2312" w:hAnsi="仿宋_GB2312" w:cs="仿宋_GB2312"/>
          <w:szCs w:val="32"/>
        </w:rPr>
      </w:pPr>
      <w:r>
        <w:rPr>
          <w:rFonts w:hint="eastAsia" w:ascii="仿宋_GB2312" w:hAnsi="仿宋_GB2312" w:cs="仿宋_GB2312"/>
          <w:b/>
          <w:bCs/>
          <w:szCs w:val="32"/>
        </w:rPr>
        <w:t>1、基金财力测算：</w:t>
      </w:r>
      <w:r>
        <w:rPr>
          <w:rFonts w:hint="eastAsia" w:ascii="仿宋_GB2312" w:hAnsi="仿宋_GB2312" w:cs="仿宋_GB2312"/>
          <w:szCs w:val="32"/>
        </w:rPr>
        <w:t>2018年政府性基金财力9131万元。其中，县级收入8500万元，上级专项转移支付收入183万元，上年结余448万元。上年结余资金主要是以前年度上级专项安排的各类工程项目资金，因工程未完工形成的结余。</w:t>
      </w:r>
    </w:p>
    <w:p w14:paraId="3ED54296">
      <w:pPr>
        <w:overflowPunct w:val="0"/>
        <w:adjustRightInd w:val="0"/>
        <w:snapToGrid w:val="0"/>
        <w:spacing w:line="600" w:lineRule="exact"/>
        <w:ind w:left="0" w:firstLine="635" w:firstLineChars="200"/>
        <w:textAlignment w:val="auto"/>
        <w:rPr>
          <w:rFonts w:ascii="仿宋_GB2312" w:hAnsi="仿宋_GB2312" w:cs="仿宋_GB2312"/>
          <w:szCs w:val="32"/>
        </w:rPr>
      </w:pPr>
      <w:r>
        <w:rPr>
          <w:rFonts w:hint="eastAsia" w:ascii="仿宋_GB2312" w:hAnsi="仿宋_GB2312" w:cs="仿宋_GB2312"/>
          <w:b/>
          <w:bCs/>
          <w:w w:val="99"/>
          <w:szCs w:val="32"/>
        </w:rPr>
        <w:t>2、县本级可用财力测算：</w:t>
      </w:r>
      <w:r>
        <w:rPr>
          <w:rFonts w:hint="eastAsia" w:ascii="仿宋_GB2312" w:hAnsi="仿宋_GB2312" w:cs="仿宋_GB2312"/>
          <w:w w:val="99"/>
          <w:szCs w:val="32"/>
        </w:rPr>
        <w:t>2018年，政府性基金县级收入测算为8500万元。</w:t>
      </w:r>
      <w:r>
        <w:rPr>
          <w:rFonts w:hint="eastAsia" w:ascii="仿宋_GB2312" w:hAnsi="仿宋_GB2312" w:cs="仿宋_GB2312"/>
          <w:szCs w:val="32"/>
        </w:rPr>
        <w:t>按政策规定计提教育、廉租房建设、农田水利建设等资金后</w:t>
      </w:r>
      <w:r>
        <w:rPr>
          <w:rFonts w:hint="eastAsia" w:ascii="仿宋_GB2312" w:hAnsi="仿宋_GB2312" w:cs="仿宋_GB2312"/>
          <w:w w:val="99"/>
          <w:szCs w:val="32"/>
        </w:rPr>
        <w:t>，县级实际可支配资金约7500万元。</w:t>
      </w:r>
    </w:p>
    <w:p w14:paraId="4CD87460">
      <w:pPr>
        <w:overflowPunct w:val="0"/>
        <w:adjustRightInd w:val="0"/>
        <w:snapToGrid w:val="0"/>
        <w:spacing w:line="600" w:lineRule="exact"/>
        <w:ind w:left="0" w:firstLine="643" w:firstLineChars="200"/>
        <w:textAlignment w:val="auto"/>
        <w:rPr>
          <w:rFonts w:ascii="楷体" w:hAnsi="楷体" w:eastAsia="楷体" w:cs="楷体"/>
          <w:b/>
          <w:bCs/>
          <w:szCs w:val="32"/>
        </w:rPr>
      </w:pPr>
      <w:r>
        <w:rPr>
          <w:rFonts w:hint="eastAsia" w:ascii="楷体" w:hAnsi="楷体" w:eastAsia="楷体" w:cs="楷体"/>
          <w:b/>
          <w:bCs/>
          <w:szCs w:val="32"/>
        </w:rPr>
        <w:t>（三）政府性基金支出预算</w:t>
      </w:r>
    </w:p>
    <w:p w14:paraId="52EBA97E">
      <w:pPr>
        <w:overflowPunct w:val="0"/>
        <w:adjustRightInd w:val="0"/>
        <w:snapToGrid w:val="0"/>
        <w:spacing w:line="600" w:lineRule="exact"/>
        <w:ind w:left="0" w:firstLine="640" w:firstLineChars="200"/>
        <w:textAlignment w:val="auto"/>
        <w:rPr>
          <w:rFonts w:ascii="仿宋_GB2312" w:hAnsi="仿宋_GB2312" w:cs="仿宋_GB2312"/>
          <w:szCs w:val="32"/>
        </w:rPr>
      </w:pPr>
      <w:r>
        <w:rPr>
          <w:rFonts w:hint="eastAsia" w:ascii="仿宋_GB2312" w:hAnsi="仿宋_GB2312" w:cs="仿宋_GB2312"/>
          <w:szCs w:val="32"/>
        </w:rPr>
        <w:t>根据收支预算平衡原则，按照县级政府性基金财力9131万元编制支出预算。具体为：</w:t>
      </w:r>
    </w:p>
    <w:p w14:paraId="5688F547">
      <w:pPr>
        <w:overflowPunct w:val="0"/>
        <w:adjustRightInd w:val="0"/>
        <w:snapToGrid w:val="0"/>
        <w:spacing w:line="600" w:lineRule="exact"/>
        <w:ind w:left="0" w:firstLine="643" w:firstLineChars="200"/>
        <w:textAlignment w:val="auto"/>
        <w:rPr>
          <w:rFonts w:ascii="仿宋_GB2312" w:hAnsi="仿宋_GB2312" w:cs="仿宋_GB2312"/>
          <w:szCs w:val="32"/>
        </w:rPr>
      </w:pPr>
      <w:r>
        <w:rPr>
          <w:rFonts w:hint="eastAsia" w:ascii="仿宋_GB2312" w:hAnsi="仿宋_GB2312" w:cs="仿宋_GB2312"/>
          <w:b/>
          <w:bCs/>
          <w:szCs w:val="32"/>
        </w:rPr>
        <w:t>1、城乡社区支出8909万元。</w:t>
      </w:r>
      <w:r>
        <w:rPr>
          <w:rFonts w:hint="eastAsia" w:ascii="仿宋_GB2312" w:hAnsi="仿宋_GB2312" w:cs="仿宋_GB2312"/>
          <w:szCs w:val="32"/>
        </w:rPr>
        <w:t>主要是用于对被征地农民的补偿费用，乡村道路建设800万，绿化管护800万，城市建设3289万，失地农民养老保险420万，破产企业改制200万，交中体育馆建设200万，平安交城建设240万，城市照明300万，</w:t>
      </w:r>
      <w:r>
        <w:rPr>
          <w:rFonts w:hint="eastAsia" w:ascii="仿宋_GB2312" w:hAnsi="仿宋_GB2312" w:cs="仿宋_GB2312"/>
          <w:w w:val="98"/>
          <w:szCs w:val="32"/>
        </w:rPr>
        <w:t>按政策规定计提教育、廉租房建设、农田水利建设资金等。</w:t>
      </w:r>
    </w:p>
    <w:p w14:paraId="7F529437">
      <w:pPr>
        <w:overflowPunct w:val="0"/>
        <w:adjustRightInd w:val="0"/>
        <w:snapToGrid w:val="0"/>
        <w:spacing w:line="600" w:lineRule="exact"/>
        <w:ind w:left="0" w:firstLine="643" w:firstLineChars="200"/>
        <w:textAlignment w:val="auto"/>
        <w:rPr>
          <w:rFonts w:ascii="仿宋_GB2312" w:hAnsi="仿宋_GB2312" w:cs="仿宋_GB2312"/>
          <w:szCs w:val="32"/>
        </w:rPr>
      </w:pPr>
      <w:r>
        <w:rPr>
          <w:rFonts w:hint="eastAsia" w:ascii="仿宋_GB2312" w:hAnsi="仿宋_GB2312" w:cs="仿宋_GB2312"/>
          <w:b/>
          <w:bCs/>
          <w:szCs w:val="32"/>
        </w:rPr>
        <w:t>2、其他支出222万元。</w:t>
      </w:r>
      <w:r>
        <w:rPr>
          <w:rFonts w:hint="eastAsia" w:ascii="仿宋_GB2312" w:hAnsi="仿宋_GB2312" w:cs="仿宋_GB2312"/>
          <w:szCs w:val="32"/>
        </w:rPr>
        <w:t>主要是上级专项下达的各类彩票公益金，用于具体项目建设。</w:t>
      </w:r>
    </w:p>
    <w:p w14:paraId="5AB2190D">
      <w:pPr>
        <w:spacing w:line="600" w:lineRule="exact"/>
        <w:ind w:left="0" w:firstLine="640" w:firstLineChars="200"/>
        <w:textAlignment w:val="auto"/>
        <w:rPr>
          <w:rFonts w:ascii="黑体" w:hAnsi="黑体" w:eastAsia="黑体" w:cs="黑体"/>
          <w:bCs/>
          <w:szCs w:val="32"/>
        </w:rPr>
      </w:pPr>
      <w:r>
        <w:rPr>
          <w:rFonts w:hint="eastAsia" w:ascii="黑体" w:hAnsi="黑体" w:eastAsia="黑体" w:cs="黑体"/>
          <w:bCs/>
          <w:szCs w:val="32"/>
        </w:rPr>
        <w:t>五、社会保险基金预算</w:t>
      </w:r>
    </w:p>
    <w:p w14:paraId="5AE7958C">
      <w:pPr>
        <w:tabs>
          <w:tab w:val="left" w:pos="0"/>
        </w:tabs>
        <w:spacing w:line="600" w:lineRule="exact"/>
        <w:ind w:left="0" w:firstLine="643"/>
        <w:rPr>
          <w:rFonts w:ascii="仿宋_GB2312" w:hAnsi="仿宋_GB2312" w:cs="仿宋_GB2312"/>
        </w:rPr>
      </w:pPr>
      <w:r>
        <w:rPr>
          <w:rFonts w:hint="eastAsia" w:ascii="楷体" w:hAnsi="楷体" w:eastAsia="楷体" w:cs="楷体"/>
          <w:b/>
          <w:bCs/>
          <w:szCs w:val="32"/>
        </w:rPr>
        <w:t>（一）</w:t>
      </w:r>
      <w:r>
        <w:rPr>
          <w:rFonts w:hint="eastAsia" w:ascii="楷体" w:hAnsi="楷体" w:eastAsia="楷体" w:cs="楷体"/>
          <w:b/>
          <w:bCs/>
        </w:rPr>
        <w:t>2017年社会保险基金结余14125万元。</w:t>
      </w:r>
      <w:r>
        <w:rPr>
          <w:rFonts w:hint="eastAsia" w:ascii="仿宋_GB2312" w:hAnsi="仿宋_GB2312" w:cs="仿宋_GB2312"/>
        </w:rPr>
        <w:t>其中：企业职工基本养老保险基金4560万元，城乡居民基本养老基金7776万元，机关事业养老保险基金1789万元。</w:t>
      </w:r>
    </w:p>
    <w:p w14:paraId="0428BF21">
      <w:pPr>
        <w:spacing w:line="600" w:lineRule="exact"/>
        <w:ind w:left="0" w:firstLine="643" w:firstLineChars="200"/>
        <w:textAlignment w:val="auto"/>
        <w:rPr>
          <w:rFonts w:ascii="仿宋_GB2312" w:hAnsi="仿宋_GB2312" w:cs="仿宋_GB2312"/>
          <w:szCs w:val="32"/>
        </w:rPr>
      </w:pPr>
      <w:r>
        <w:rPr>
          <w:rFonts w:hint="eastAsia" w:ascii="楷体" w:hAnsi="楷体" w:eastAsia="楷体" w:cs="楷体"/>
          <w:b/>
          <w:bCs/>
        </w:rPr>
        <w:t>（二）2018年社会保险基金收入预计33899万元。</w:t>
      </w:r>
      <w:r>
        <w:rPr>
          <w:rFonts w:hint="eastAsia" w:ascii="仿宋_GB2312" w:hAnsi="仿宋_GB2312" w:cs="仿宋_GB2312"/>
        </w:rPr>
        <w:t>其中：企业职工基本养老保险基金收入8073万元，机关事业单位基本养老保险基金收入21456万元，城乡居民基本养老基金收入4370万元。</w:t>
      </w:r>
    </w:p>
    <w:p w14:paraId="7B0F86B8">
      <w:pPr>
        <w:tabs>
          <w:tab w:val="left" w:pos="0"/>
        </w:tabs>
        <w:spacing w:line="600" w:lineRule="exact"/>
        <w:ind w:left="0" w:firstLine="643"/>
        <w:rPr>
          <w:rFonts w:ascii="仿宋_GB2312" w:hAnsi="仿宋_GB2312" w:cs="仿宋_GB2312"/>
        </w:rPr>
      </w:pPr>
      <w:r>
        <w:rPr>
          <w:rFonts w:hint="eastAsia" w:ascii="楷体" w:hAnsi="楷体" w:eastAsia="楷体" w:cs="楷体"/>
          <w:b/>
          <w:bCs/>
        </w:rPr>
        <w:t>（三）2018年社会保险支出预计44036万元。</w:t>
      </w:r>
      <w:r>
        <w:rPr>
          <w:rFonts w:hint="eastAsia" w:ascii="仿宋_GB2312" w:hAnsi="仿宋_GB2312" w:cs="仿宋_GB2312"/>
        </w:rPr>
        <w:t>其中：企业职工基本养老保险基金支出21918万元，机关事业单位基本养老保险基金支出18251万元，城乡居民基本养老基金支出3867万元。</w:t>
      </w:r>
    </w:p>
    <w:p w14:paraId="7E7A1860">
      <w:pPr>
        <w:tabs>
          <w:tab w:val="left" w:pos="0"/>
        </w:tabs>
        <w:spacing w:line="600" w:lineRule="exact"/>
        <w:ind w:left="0" w:firstLine="643"/>
        <w:rPr>
          <w:rFonts w:ascii="仿宋_GB2312" w:hAnsi="仿宋_GB2312" w:cs="仿宋_GB2312"/>
          <w:szCs w:val="32"/>
        </w:rPr>
      </w:pPr>
      <w:r>
        <w:rPr>
          <w:rFonts w:hint="eastAsia" w:ascii="楷体" w:hAnsi="楷体" w:eastAsia="楷体" w:cs="楷体"/>
          <w:b/>
          <w:bCs/>
        </w:rPr>
        <w:t>（四）2018年社会保险累计结余预计3988万元。</w:t>
      </w:r>
      <w:r>
        <w:rPr>
          <w:rFonts w:hint="eastAsia" w:ascii="仿宋_GB2312" w:hAnsi="仿宋_GB2312" w:cs="仿宋_GB2312"/>
        </w:rPr>
        <w:t>其中：机关事业单位基本养老保险基金累计结余4994万元，城乡居民基本养老基金累计结余8279万元，企业职工基本养老保险基金累计结余-9285万元。</w:t>
      </w:r>
    </w:p>
    <w:p w14:paraId="65DE716D">
      <w:pPr>
        <w:spacing w:line="600" w:lineRule="exact"/>
        <w:ind w:left="0" w:firstLine="640" w:firstLineChars="200"/>
        <w:textAlignment w:val="auto"/>
        <w:rPr>
          <w:rFonts w:ascii="黑体" w:hAnsi="黑体" w:eastAsia="黑体" w:cs="黑体"/>
          <w:szCs w:val="32"/>
        </w:rPr>
      </w:pPr>
      <w:r>
        <w:rPr>
          <w:rFonts w:hint="eastAsia" w:ascii="黑体" w:hAnsi="黑体" w:eastAsia="黑体" w:cs="黑体"/>
          <w:szCs w:val="32"/>
        </w:rPr>
        <w:t>六、国有资本经营预算</w:t>
      </w:r>
    </w:p>
    <w:p w14:paraId="5E732A39">
      <w:pPr>
        <w:spacing w:line="600" w:lineRule="exact"/>
        <w:ind w:left="0" w:firstLine="640" w:firstLineChars="200"/>
        <w:textAlignment w:val="auto"/>
        <w:outlineLvl w:val="0"/>
        <w:rPr>
          <w:rFonts w:ascii="仿宋_GB2312" w:hAnsi="仿宋_GB2312" w:cs="仿宋_GB2312"/>
          <w:szCs w:val="32"/>
        </w:rPr>
      </w:pPr>
      <w:r>
        <w:rPr>
          <w:rFonts w:hint="eastAsia" w:ascii="仿宋_GB2312" w:hAnsi="仿宋_GB2312" w:cs="仿宋_GB2312"/>
          <w:szCs w:val="32"/>
        </w:rPr>
        <w:t>根据《预算法》，预算包括一般公共预算、政府性基金预算、社会保险基金预算、国有资本经营预算。由于我县没有国有资本经营收入，故没有编制国有资本经营收支预算。</w:t>
      </w:r>
    </w:p>
    <w:p w14:paraId="00C8577E">
      <w:pPr>
        <w:overflowPunct w:val="0"/>
        <w:adjustRightInd w:val="0"/>
        <w:snapToGrid w:val="0"/>
        <w:spacing w:line="600" w:lineRule="exact"/>
        <w:ind w:left="0" w:firstLine="640" w:firstLineChars="200"/>
        <w:textAlignment w:val="auto"/>
        <w:rPr>
          <w:rFonts w:ascii="黑体" w:hAnsi="黑体" w:eastAsia="黑体" w:cs="黑体"/>
          <w:szCs w:val="32"/>
        </w:rPr>
      </w:pPr>
      <w:r>
        <w:rPr>
          <w:rFonts w:hint="eastAsia" w:ascii="黑体" w:hAnsi="黑体" w:eastAsia="黑体" w:cs="黑体"/>
          <w:szCs w:val="32"/>
        </w:rPr>
        <w:t>第三部分：工作措施</w:t>
      </w:r>
    </w:p>
    <w:p w14:paraId="519A47A9">
      <w:pPr>
        <w:pStyle w:val="4"/>
        <w:adjustRightInd w:val="0"/>
        <w:snapToGrid w:val="0"/>
        <w:spacing w:before="0" w:beforeAutospacing="0" w:after="0" w:afterAutospacing="0" w:line="600" w:lineRule="exact"/>
        <w:ind w:left="0" w:firstLine="640" w:firstLineChars="200"/>
        <w:jc w:val="both"/>
        <w:textAlignment w:val="auto"/>
        <w:rPr>
          <w:rFonts w:ascii="仿宋_GB2312" w:hAnsi="仿宋_GB2312" w:eastAsia="仿宋_GB2312" w:cs="仿宋_GB2312"/>
          <w:bCs/>
          <w:sz w:val="32"/>
          <w:szCs w:val="32"/>
        </w:rPr>
      </w:pPr>
      <w:r>
        <w:rPr>
          <w:rFonts w:hint="eastAsia" w:ascii="仿宋_GB2312" w:hAnsi="仿宋_GB2312" w:eastAsia="仿宋_GB2312" w:cs="仿宋_GB2312"/>
          <w:sz w:val="32"/>
          <w:szCs w:val="32"/>
        </w:rPr>
        <w:t>各位代表：2018年，交城发展蓝图已经绘就、战斗号角已经吹响！尽管财政收支矛盾突出，财政支出压力较大，但我们有信心、有决心、有能力适应新常态，引领新常态，创造新辉煌！我们将继续开拓创新、锐意改革、奋发进取、再创佳绩！我们将以党的</w:t>
      </w:r>
      <w:r>
        <w:rPr>
          <w:rFonts w:hint="eastAsia" w:ascii="仿宋_GB2312" w:hAnsi="仿宋_GB2312" w:eastAsia="仿宋_GB2312" w:cs="仿宋_GB2312"/>
          <w:sz w:val="32"/>
          <w:szCs w:val="32"/>
          <w:lang w:eastAsia="zh-CN"/>
        </w:rPr>
        <w:t>政治</w:t>
      </w:r>
      <w:r>
        <w:rPr>
          <w:rFonts w:hint="eastAsia" w:ascii="仿宋_GB2312" w:hAnsi="仿宋_GB2312" w:eastAsia="仿宋_GB2312" w:cs="仿宋_GB2312"/>
          <w:sz w:val="32"/>
          <w:szCs w:val="32"/>
        </w:rPr>
        <w:t>建设为统领，以“财政改革提升”为目标，</w:t>
      </w:r>
      <w:r>
        <w:rPr>
          <w:rFonts w:hint="eastAsia" w:ascii="仿宋_GB2312" w:hAnsi="仿宋_GB2312" w:eastAsia="仿宋_GB2312" w:cs="仿宋_GB2312"/>
          <w:bCs/>
          <w:sz w:val="32"/>
          <w:szCs w:val="32"/>
        </w:rPr>
        <w:t>紧紧围绕</w:t>
      </w:r>
      <w:r>
        <w:rPr>
          <w:rFonts w:hint="eastAsia" w:ascii="仿宋_GB2312" w:hAnsi="仿宋_GB2312" w:eastAsia="仿宋_GB2312" w:cs="仿宋_GB2312"/>
          <w:bCs/>
          <w:sz w:val="32"/>
          <w:szCs w:val="32"/>
          <w:lang w:eastAsia="zh-CN"/>
        </w:rPr>
        <w:t>县委、县政府</w:t>
      </w:r>
      <w:r>
        <w:rPr>
          <w:rFonts w:hint="eastAsia" w:ascii="仿宋_GB2312" w:hAnsi="仿宋_GB2312" w:eastAsia="仿宋_GB2312" w:cs="仿宋_GB2312"/>
          <w:bCs/>
          <w:sz w:val="32"/>
          <w:szCs w:val="32"/>
        </w:rPr>
        <w:t>中心工作，抓好收入、管好支出，主动担当、全力拼搏，做到“五个确保”，力争“五个突破”！</w:t>
      </w:r>
    </w:p>
    <w:p w14:paraId="4DF9F2EF">
      <w:pPr>
        <w:pStyle w:val="4"/>
        <w:adjustRightInd w:val="0"/>
        <w:snapToGrid w:val="0"/>
        <w:spacing w:before="0" w:beforeAutospacing="0" w:after="0" w:afterAutospacing="0" w:line="600" w:lineRule="exact"/>
        <w:ind w:left="0" w:firstLine="640" w:firstLineChars="200"/>
        <w:jc w:val="both"/>
        <w:textAlignment w:val="auto"/>
        <w:rPr>
          <w:rFonts w:ascii="黑体" w:hAnsi="黑体" w:eastAsia="黑体" w:cs="黑体"/>
          <w:bCs/>
          <w:sz w:val="32"/>
          <w:szCs w:val="32"/>
        </w:rPr>
      </w:pPr>
      <w:r>
        <w:rPr>
          <w:rFonts w:hint="eastAsia" w:ascii="黑体" w:hAnsi="黑体" w:eastAsia="黑体" w:cs="黑体"/>
          <w:bCs/>
          <w:sz w:val="32"/>
          <w:szCs w:val="32"/>
        </w:rPr>
        <w:t>一、以党建为统领，认真抓实党风廉政建设工作</w:t>
      </w:r>
    </w:p>
    <w:p w14:paraId="4BFA57D2">
      <w:pPr>
        <w:adjustRightInd w:val="0"/>
        <w:snapToGrid w:val="0"/>
        <w:spacing w:line="600" w:lineRule="exact"/>
        <w:ind w:left="0" w:firstLine="640" w:firstLineChars="200"/>
        <w:rPr>
          <w:rFonts w:ascii="仿宋_GB2312" w:hAnsi="仿宋_GB2312" w:cs="仿宋_GB2312"/>
        </w:rPr>
      </w:pPr>
      <w:r>
        <w:rPr>
          <w:rFonts w:hint="eastAsia" w:ascii="仿宋_GB2312" w:hAnsi="仿宋_GB2312" w:cs="仿宋_GB2312"/>
          <w:szCs w:val="32"/>
        </w:rPr>
        <w:t>2018年，交城财政工作将坚持以十九大，十九届二中、三中全会精神为指导，坚决维护以习近平同志为核心的党中央权威和集中统一领导，</w:t>
      </w:r>
      <w:r>
        <w:rPr>
          <w:rFonts w:hint="eastAsia" w:ascii="仿宋_GB2312" w:hAnsi="仿宋_GB2312" w:cs="仿宋_GB2312"/>
          <w:szCs w:val="32"/>
          <w:shd w:val="clear" w:color="auto" w:fill="FFFFFF"/>
        </w:rPr>
        <w:t>坚决执行党的政治路线，严格遵守政治纪律和政治规矩，坚决在政治立场、政治方向、政治原则、政治道路上同以习近平同志为核心的党中央保持高度一致。</w:t>
      </w:r>
      <w:r>
        <w:rPr>
          <w:rFonts w:hint="eastAsia" w:ascii="仿宋_GB2312" w:hAnsi="仿宋_GB2312" w:cs="仿宋_GB2312"/>
          <w:b/>
          <w:bCs/>
          <w:szCs w:val="32"/>
          <w:shd w:val="clear" w:color="auto" w:fill="FFFFFF"/>
        </w:rPr>
        <w:t>要不折不扣贯彻执行党中央各项决策部署。</w:t>
      </w:r>
      <w:r>
        <w:rPr>
          <w:rFonts w:hint="eastAsia" w:ascii="仿宋_GB2312" w:hAnsi="仿宋_GB2312" w:cs="仿宋_GB2312"/>
          <w:szCs w:val="32"/>
        </w:rPr>
        <w:t>要以强烈的担当精神，围绕大局履职尽责，扎扎实实落实中央、省、市、县各项决策部署，坚决打好“脱贫攻坚、环保攻坚、防范债务风险”三大战役。</w:t>
      </w:r>
      <w:r>
        <w:rPr>
          <w:rFonts w:hint="eastAsia" w:ascii="仿宋_GB2312" w:hAnsi="仿宋_GB2312" w:cs="仿宋_GB2312"/>
          <w:b/>
          <w:bCs/>
          <w:szCs w:val="32"/>
        </w:rPr>
        <w:t>要切实担负起党风廉政建设主体责任。</w:t>
      </w:r>
      <w:r>
        <w:rPr>
          <w:rFonts w:hint="eastAsia" w:ascii="仿宋_GB2312" w:hAnsi="仿宋_GB2312" w:cs="仿宋_GB2312"/>
          <w:szCs w:val="32"/>
        </w:rPr>
        <w:t>牢固树立不抓党风廉政建设就是严重失职、抓不好党风廉政建设就是不称职的意识，把党风廉政建设工作与财政工作同研究、同部署，全面落实</w:t>
      </w:r>
      <w:r>
        <w:rPr>
          <w:rFonts w:hint="eastAsia" w:ascii="仿宋_GB2312" w:hAnsi="仿宋_GB2312"/>
        </w:rPr>
        <w:t>领导推动、教育监督、正风肃纪、支持保障、示范表率五项主体责任</w:t>
      </w:r>
      <w:r>
        <w:rPr>
          <w:rFonts w:hint="eastAsia" w:ascii="仿宋_GB2312" w:hAnsi="仿宋_GB2312" w:cs="仿宋_GB2312"/>
          <w:szCs w:val="32"/>
        </w:rPr>
        <w:t>。</w:t>
      </w:r>
      <w:r>
        <w:rPr>
          <w:rFonts w:hint="eastAsia" w:ascii="仿宋_GB2312" w:hAnsi="仿宋_GB2312" w:cs="仿宋_GB2312"/>
          <w:b/>
          <w:bCs/>
          <w:szCs w:val="32"/>
        </w:rPr>
        <w:t>要持续深入推进制度建设。</w:t>
      </w:r>
      <w:r>
        <w:rPr>
          <w:rFonts w:hint="eastAsia" w:ascii="仿宋_GB2312" w:hAnsi="仿宋_GB2312" w:cs="仿宋_GB2312"/>
        </w:rPr>
        <w:t>要以“两学一做”学习教育常态化和全县正在开展的干部纪律作风集中整顿活动为契机，广泛征求社会各界意见建议，积极查找财政工作存在的问题和不足，从“纪律制度、组织制度、财政制度”等方面着手，进一步完善党员管理、廉洁自律、廉政教育、民主集中、组织生活、财政业务等制度建设。全力扎紧制度的笼子，形成廉洁高效的财政运行体制。</w:t>
      </w:r>
      <w:r>
        <w:rPr>
          <w:rFonts w:hint="eastAsia" w:ascii="仿宋_GB2312" w:hAnsi="仿宋_GB2312" w:cs="仿宋_GB2312"/>
          <w:b/>
          <w:bCs/>
        </w:rPr>
        <w:t>要</w:t>
      </w:r>
      <w:r>
        <w:rPr>
          <w:rFonts w:hint="eastAsia" w:ascii="仿宋_GB2312" w:hAnsi="仿宋_GB2312" w:cs="仿宋_GB2312"/>
          <w:b/>
          <w:bCs/>
          <w:szCs w:val="32"/>
        </w:rPr>
        <w:t>大力强化外部监督，深化财政内部监督。</w:t>
      </w:r>
      <w:r>
        <w:rPr>
          <w:rFonts w:hint="eastAsia" w:ascii="仿宋_GB2312" w:hAnsi="仿宋_GB2312" w:cs="仿宋_GB2312"/>
          <w:color w:val="000000"/>
        </w:rPr>
        <w:t>要坚持公开为常态、不公开为例外，全领域、全过程、全方位公开公示财政资金使用情况，全面接受社会监督。要</w:t>
      </w:r>
      <w:r>
        <w:rPr>
          <w:rFonts w:hint="eastAsia" w:ascii="仿宋_GB2312" w:hAnsi="仿宋_GB2312" w:cs="仿宋_GB2312"/>
        </w:rPr>
        <w:t>定期向人大报告财政预算执行情况，</w:t>
      </w:r>
      <w:r>
        <w:rPr>
          <w:rFonts w:hint="eastAsia" w:ascii="仿宋_GB2312" w:hAnsi="仿宋_GB2312" w:cs="仿宋_GB2312"/>
          <w:szCs w:val="32"/>
        </w:rPr>
        <w:t>主动接受人大对支出预算和政策拓展全口径审查和全过程监督。</w:t>
      </w:r>
      <w:r>
        <w:rPr>
          <w:rFonts w:hint="eastAsia" w:ascii="仿宋_GB2312" w:hAnsi="仿宋_GB2312" w:cs="仿宋_GB2312"/>
          <w:bCs/>
        </w:rPr>
        <w:t>不断</w:t>
      </w:r>
      <w:r>
        <w:rPr>
          <w:rFonts w:hint="eastAsia" w:ascii="仿宋_GB2312" w:hAnsi="仿宋_GB2312" w:cs="仿宋_GB2312"/>
        </w:rPr>
        <w:t>加强财政内部监督，</w:t>
      </w:r>
      <w:r>
        <w:rPr>
          <w:rFonts w:hint="eastAsia" w:ascii="仿宋_GB2312" w:hAnsi="仿宋_GB2312" w:cs="仿宋_GB2312"/>
          <w:bCs/>
          <w:szCs w:val="32"/>
        </w:rPr>
        <w:t>统筹抓好全县的财政监督检查工作，重点抓好惠民资金、涉农资金、大额资金等的监督检查，确保</w:t>
      </w:r>
      <w:r>
        <w:rPr>
          <w:rFonts w:hint="eastAsia" w:ascii="仿宋_GB2312" w:hAnsi="仿宋_GB2312" w:cs="仿宋_GB2312"/>
        </w:rPr>
        <w:t>财政资金安全、规范运行。</w:t>
      </w:r>
    </w:p>
    <w:p w14:paraId="06995E0D">
      <w:pPr>
        <w:wordWrap w:val="0"/>
        <w:autoSpaceDE w:val="0"/>
        <w:adjustRightInd w:val="0"/>
        <w:snapToGrid w:val="0"/>
        <w:spacing w:line="600" w:lineRule="exact"/>
        <w:ind w:left="0" w:firstLine="608" w:firstLineChars="200"/>
        <w:rPr>
          <w:rFonts w:ascii="黑体" w:hAnsi="黑体" w:eastAsia="黑体" w:cs="黑体"/>
          <w:w w:val="95"/>
          <w:szCs w:val="32"/>
        </w:rPr>
      </w:pPr>
      <w:r>
        <w:rPr>
          <w:rFonts w:hint="eastAsia" w:ascii="黑体" w:hAnsi="黑体" w:eastAsia="黑体" w:cs="黑体"/>
          <w:w w:val="95"/>
          <w:szCs w:val="32"/>
        </w:rPr>
        <w:t>二、以“保基本、保战略”为目标，确保县财政平稳运行</w:t>
      </w:r>
    </w:p>
    <w:p w14:paraId="0D91A849">
      <w:pPr>
        <w:wordWrap w:val="0"/>
        <w:autoSpaceDE w:val="0"/>
        <w:adjustRightInd w:val="0"/>
        <w:snapToGrid w:val="0"/>
        <w:spacing w:line="600" w:lineRule="exact"/>
        <w:ind w:left="0" w:firstLine="643" w:firstLineChars="200"/>
        <w:rPr>
          <w:rFonts w:ascii="仿宋_GB2312" w:hAnsi="仿宋_GB2312" w:cs="仿宋_GB2312"/>
          <w:szCs w:val="32"/>
        </w:rPr>
      </w:pPr>
      <w:r>
        <w:rPr>
          <w:rFonts w:hint="eastAsia" w:ascii="楷体" w:hAnsi="楷体" w:eastAsia="楷体" w:cs="楷体"/>
          <w:b/>
          <w:bCs/>
          <w:szCs w:val="32"/>
        </w:rPr>
        <w:t>（一）确保一般公共预算收入完成市县计划。</w:t>
      </w:r>
      <w:r>
        <w:rPr>
          <w:rFonts w:hint="eastAsia" w:ascii="仿宋_GB2312" w:cs="仿宋_GB2312"/>
          <w:bCs/>
          <w:szCs w:val="32"/>
        </w:rPr>
        <w:t>要认真贯彻落实</w:t>
      </w:r>
      <w:r>
        <w:rPr>
          <w:rFonts w:hint="eastAsia" w:ascii="仿宋_GB2312" w:cs="仿宋_GB2312"/>
          <w:bCs/>
          <w:szCs w:val="32"/>
          <w:lang w:eastAsia="zh-CN"/>
        </w:rPr>
        <w:t>县委、县政府</w:t>
      </w:r>
      <w:r>
        <w:rPr>
          <w:rFonts w:hint="eastAsia" w:ascii="仿宋_GB2312" w:cs="仿宋_GB2312"/>
          <w:bCs/>
          <w:szCs w:val="32"/>
        </w:rPr>
        <w:t>关于财政收入的目标计划，</w:t>
      </w:r>
      <w:r>
        <w:rPr>
          <w:rFonts w:hint="eastAsia" w:ascii="仿宋_GB2312" w:hAnsi="仿宋_GB2312" w:cs="仿宋_GB2312"/>
          <w:szCs w:val="32"/>
        </w:rPr>
        <w:t>及早谋划，细化任务，按月分解，依法征收。要重点抓好国税和地税征收体制、环保税征收改革等工作，要摸清环保税基数，做到应收尽收。要定期召开财政收入局际联席会议，及时研究解决征收过程中遇到的问题，</w:t>
      </w:r>
      <w:r>
        <w:rPr>
          <w:rFonts w:hint="eastAsia" w:ascii="仿宋_GB2312" w:hAnsi="仿宋_GB2312" w:cs="仿宋_GB2312"/>
          <w:bCs/>
          <w:kern w:val="21"/>
          <w:szCs w:val="32"/>
        </w:rPr>
        <w:t>确保</w:t>
      </w:r>
      <w:r>
        <w:rPr>
          <w:rFonts w:hint="eastAsia" w:ascii="仿宋_GB2312" w:hAnsi="仿宋_GB2312" w:cs="仿宋_GB2312"/>
          <w:bCs/>
          <w:szCs w:val="32"/>
        </w:rPr>
        <w:t>一般公共预算收入完成5.7亿元，同比增长9%</w:t>
      </w:r>
      <w:r>
        <w:rPr>
          <w:rFonts w:hint="eastAsia" w:ascii="仿宋_GB2312" w:hAnsi="仿宋_GB2312" w:cs="仿宋_GB2312"/>
          <w:bCs/>
          <w:kern w:val="21"/>
          <w:szCs w:val="32"/>
        </w:rPr>
        <w:t>。</w:t>
      </w:r>
    </w:p>
    <w:p w14:paraId="719AF5CD">
      <w:pPr>
        <w:wordWrap w:val="0"/>
        <w:autoSpaceDE w:val="0"/>
        <w:adjustRightInd w:val="0"/>
        <w:snapToGrid w:val="0"/>
        <w:spacing w:line="600" w:lineRule="exact"/>
        <w:ind w:left="0" w:firstLine="643" w:firstLineChars="200"/>
        <w:rPr>
          <w:rFonts w:ascii="仿宋_GB2312" w:cs="仿宋_GB2312"/>
          <w:szCs w:val="32"/>
        </w:rPr>
      </w:pPr>
      <w:r>
        <w:rPr>
          <w:rFonts w:hint="eastAsia" w:ascii="楷体" w:hAnsi="楷体" w:eastAsia="楷体" w:cs="楷体"/>
          <w:b/>
          <w:bCs/>
          <w:szCs w:val="32"/>
        </w:rPr>
        <w:t>（二）确保预算执行及时到位。</w:t>
      </w:r>
      <w:r>
        <w:rPr>
          <w:rFonts w:hint="eastAsia" w:ascii="仿宋_GB2312" w:hAnsi="仿宋_GB2312" w:cs="仿宋_GB2312"/>
          <w:bCs/>
          <w:szCs w:val="32"/>
        </w:rPr>
        <w:t>要严格按照</w:t>
      </w:r>
      <w:r>
        <w:rPr>
          <w:rFonts w:hint="eastAsia" w:ascii="仿宋_GB2312" w:hAnsi="仿宋_GB2312" w:cs="仿宋_GB2312"/>
          <w:szCs w:val="32"/>
        </w:rPr>
        <w:t>中共中央办公厅《关于人大预算审查监督重点向支出预算和政策拓展的指导意见》及《中华人民共和国预算法》的要求，结合全县实际，合理安排资金，严格刚性预算，按月提出支出计划，每季度通报支出情况，确保财政资金项目预算早下达、资金早拨付、项目早完工、群众早受益。</w:t>
      </w:r>
    </w:p>
    <w:p w14:paraId="090AEF31">
      <w:pPr>
        <w:adjustRightInd w:val="0"/>
        <w:snapToGrid w:val="0"/>
        <w:spacing w:line="600" w:lineRule="exact"/>
        <w:ind w:left="0" w:firstLine="643" w:firstLineChars="200"/>
        <w:textAlignment w:val="auto"/>
        <w:rPr>
          <w:rFonts w:ascii="仿宋_GB2312" w:hAnsi="仿宋"/>
          <w:szCs w:val="32"/>
        </w:rPr>
      </w:pPr>
      <w:r>
        <w:rPr>
          <w:rFonts w:hint="eastAsia" w:ascii="楷体" w:hAnsi="楷体" w:eastAsia="楷体" w:cs="楷体"/>
          <w:b/>
          <w:bCs/>
          <w:szCs w:val="32"/>
        </w:rPr>
        <w:t>（三）确保脱贫攻坚支出实现双增长。</w:t>
      </w:r>
      <w:r>
        <w:rPr>
          <w:rFonts w:hint="eastAsia" w:ascii="仿宋_GB2312" w:hAnsi="仿宋_GB2312" w:cs="仿宋_GB2312"/>
          <w:szCs w:val="32"/>
        </w:rPr>
        <w:t>要切实抓好统筹整合财政资金工作，除中央纳入统筹整合范围的20项涉农资金按政策省定贫困县不能整合外，对纳入统筹整合范围的56项资金进行全面统筹，统筹资金全部用于脱贫攻坚；要大幅增加县本级财政投入，2018年县本级脱贫攻坚投入计划达7000万元。另外，要积极主动与相关项目单位对接配合，及早谋划资金投入，制定计划表，倒排时间表，合理合规用好资金，保质保量完成项目。今年，要</w:t>
      </w:r>
      <w:r>
        <w:rPr>
          <w:rFonts w:hint="eastAsia" w:ascii="仿宋_GB2312" w:hAnsi="仿宋"/>
          <w:szCs w:val="32"/>
        </w:rPr>
        <w:t>确保年度财政扶贫投入资金投入总量和增幅“双增长”。</w:t>
      </w:r>
    </w:p>
    <w:p w14:paraId="65986620">
      <w:pPr>
        <w:adjustRightInd w:val="0"/>
        <w:snapToGrid w:val="0"/>
        <w:spacing w:line="600" w:lineRule="exact"/>
        <w:ind w:left="0" w:firstLine="643" w:firstLineChars="200"/>
        <w:rPr>
          <w:rFonts w:ascii="仿宋_GB2312" w:cs="仿宋_GB2312"/>
          <w:szCs w:val="32"/>
        </w:rPr>
      </w:pPr>
      <w:r>
        <w:rPr>
          <w:rFonts w:hint="eastAsia" w:ascii="楷体" w:hAnsi="楷体" w:eastAsia="楷体" w:cs="楷体"/>
          <w:b/>
          <w:bCs/>
          <w:szCs w:val="32"/>
        </w:rPr>
        <w:t>（四）确保各项惠民政策落到实处。</w:t>
      </w:r>
      <w:r>
        <w:rPr>
          <w:rFonts w:hint="eastAsia" w:ascii="仿宋_GB2312" w:hAnsi="仿宋_GB2312" w:cs="仿宋_GB2312"/>
          <w:szCs w:val="32"/>
        </w:rPr>
        <w:t>要全面落实各项惠民政策，对标配套各类民生资金，确保惠民政策足额到位。对惠民资金，县财政部门在接到项目主管部门用款申请后2个工作日内下达资金，3个工作日内形成实际支出。要定期检查财政各项惠民资金到位情况，</w:t>
      </w:r>
      <w:r>
        <w:rPr>
          <w:rFonts w:hint="eastAsia" w:ascii="仿宋_GB2312" w:hAnsi="仿宋_GB2312" w:cs="仿宋_GB2312"/>
          <w:szCs w:val="32"/>
          <w:shd w:val="clear" w:color="auto" w:fill="FFFFFF"/>
        </w:rPr>
        <w:t>建立健全惠农资金支出管理机制，严格执行</w:t>
      </w:r>
      <w:r>
        <w:rPr>
          <w:rFonts w:hint="eastAsia" w:ascii="仿宋_GB2312" w:hAnsi="仿宋_GB2312" w:cs="仿宋_GB2312"/>
          <w:szCs w:val="32"/>
        </w:rPr>
        <w:t>定期拨付、反馈报告、</w:t>
      </w:r>
      <w:r>
        <w:rPr>
          <w:rFonts w:hint="eastAsia" w:ascii="仿宋_GB2312" w:hAnsi="仿宋_GB2312" w:cs="仿宋_GB2312"/>
          <w:szCs w:val="32"/>
          <w:shd w:val="clear" w:color="auto" w:fill="FFFFFF"/>
        </w:rPr>
        <w:t>限期清理、</w:t>
      </w:r>
      <w:r>
        <w:rPr>
          <w:rFonts w:hint="eastAsia" w:ascii="仿宋_GB2312" w:hAnsi="仿宋_GB2312" w:cs="仿宋_GB2312"/>
          <w:szCs w:val="32"/>
        </w:rPr>
        <w:t>公开公示、定期抽查五项制度，确保惠民资金及时足额到卡到户。</w:t>
      </w:r>
    </w:p>
    <w:p w14:paraId="62451AB7">
      <w:pPr>
        <w:adjustRightInd w:val="0"/>
        <w:snapToGrid w:val="0"/>
        <w:spacing w:line="600" w:lineRule="exact"/>
        <w:ind w:left="0" w:firstLine="643" w:firstLineChars="200"/>
        <w:textAlignment w:val="auto"/>
        <w:rPr>
          <w:rFonts w:ascii="仿宋_GB2312" w:hAnsi="仿宋_GB2312" w:cs="仿宋_GB2312"/>
          <w:szCs w:val="32"/>
        </w:rPr>
      </w:pPr>
      <w:r>
        <w:rPr>
          <w:rFonts w:hint="eastAsia" w:ascii="楷体" w:hAnsi="楷体" w:eastAsia="楷体" w:cs="楷体"/>
          <w:b/>
          <w:bCs/>
          <w:szCs w:val="32"/>
        </w:rPr>
        <w:t>（五）确保</w:t>
      </w:r>
      <w:r>
        <w:rPr>
          <w:rFonts w:hint="eastAsia" w:ascii="楷体" w:hAnsi="楷体" w:eastAsia="楷体" w:cs="楷体"/>
          <w:b/>
          <w:bCs/>
          <w:szCs w:val="32"/>
          <w:lang w:eastAsia="zh-CN"/>
        </w:rPr>
        <w:t>县委、县政府</w:t>
      </w:r>
      <w:r>
        <w:rPr>
          <w:rFonts w:hint="eastAsia" w:ascii="楷体" w:hAnsi="楷体" w:eastAsia="楷体" w:cs="楷体"/>
          <w:b/>
          <w:bCs/>
          <w:szCs w:val="32"/>
        </w:rPr>
        <w:t>确定的重点项目顺利推进。</w:t>
      </w:r>
      <w:r>
        <w:rPr>
          <w:rFonts w:hint="eastAsia" w:ascii="仿宋_GB2312" w:hAnsi="仿宋_GB2312" w:cs="仿宋_GB2312"/>
          <w:szCs w:val="32"/>
        </w:rPr>
        <w:t>对</w:t>
      </w:r>
      <w:r>
        <w:rPr>
          <w:rFonts w:hint="eastAsia" w:ascii="仿宋_GB2312" w:hAnsi="仿宋_GB2312" w:cs="仿宋_GB2312"/>
          <w:szCs w:val="32"/>
          <w:lang w:eastAsia="zh-CN"/>
        </w:rPr>
        <w:t>县委、县政府</w:t>
      </w:r>
      <w:r>
        <w:rPr>
          <w:rFonts w:hint="eastAsia" w:ascii="仿宋_GB2312" w:hAnsi="仿宋_GB2312" w:cs="仿宋_GB2312"/>
          <w:szCs w:val="32"/>
        </w:rPr>
        <w:t>确定的重点项目，</w:t>
      </w:r>
      <w:r>
        <w:rPr>
          <w:rFonts w:hint="eastAsia" w:ascii="仿宋_GB2312" w:hAnsi="仿宋_GB2312" w:cs="仿宋_GB2312"/>
          <w:b/>
          <w:bCs/>
          <w:szCs w:val="32"/>
        </w:rPr>
        <w:t>一要</w:t>
      </w:r>
      <w:r>
        <w:rPr>
          <w:rFonts w:hint="eastAsia" w:ascii="仿宋_GB2312" w:hAnsi="仿宋_GB2312" w:cs="仿宋_GB2312"/>
          <w:szCs w:val="32"/>
        </w:rPr>
        <w:t>优先保障，重点是脱贫攻坚、三基建设、六城同创等，要全额保障；</w:t>
      </w:r>
      <w:r>
        <w:rPr>
          <w:rFonts w:hint="eastAsia" w:ascii="仿宋_GB2312" w:hAnsi="仿宋_GB2312" w:cs="仿宋_GB2312"/>
          <w:b/>
          <w:bCs/>
          <w:szCs w:val="32"/>
        </w:rPr>
        <w:t>二要</w:t>
      </w:r>
      <w:r>
        <w:rPr>
          <w:rFonts w:hint="eastAsia" w:ascii="仿宋_GB2312" w:hAnsi="仿宋_GB2312" w:cs="仿宋_GB2312"/>
          <w:szCs w:val="32"/>
        </w:rPr>
        <w:t>想尽办法保障，重点是两河治理、旅游大通道、社会养护院、四好公路等项目，县财政要配合有关部门，积极争取资金，积极融资等尽力保障；</w:t>
      </w:r>
      <w:r>
        <w:rPr>
          <w:rFonts w:hint="eastAsia" w:ascii="仿宋_GB2312" w:hAnsi="仿宋_GB2312" w:cs="仿宋_GB2312"/>
          <w:b/>
          <w:bCs/>
          <w:szCs w:val="32"/>
        </w:rPr>
        <w:t>三要</w:t>
      </w:r>
      <w:r>
        <w:rPr>
          <w:rFonts w:hint="eastAsia" w:ascii="仿宋_GB2312" w:hAnsi="仿宋_GB2312" w:cs="仿宋_GB2312"/>
          <w:szCs w:val="32"/>
        </w:rPr>
        <w:t>分轻重缓急保障好其他项目。</w:t>
      </w:r>
    </w:p>
    <w:p w14:paraId="0BDEC975">
      <w:pPr>
        <w:wordWrap w:val="0"/>
        <w:autoSpaceDE w:val="0"/>
        <w:adjustRightInd w:val="0"/>
        <w:snapToGrid w:val="0"/>
        <w:spacing w:line="600" w:lineRule="exact"/>
        <w:ind w:left="0" w:firstLine="640" w:firstLineChars="200"/>
        <w:rPr>
          <w:rFonts w:ascii="黑体" w:hAnsi="黑体" w:eastAsia="黑体" w:cs="黑体"/>
          <w:szCs w:val="32"/>
        </w:rPr>
      </w:pPr>
      <w:r>
        <w:rPr>
          <w:rFonts w:hint="eastAsia" w:ascii="黑体" w:hAnsi="黑体" w:eastAsia="黑体" w:cs="黑体"/>
          <w:szCs w:val="32"/>
        </w:rPr>
        <w:t>三、以“抓改革、促发展”为动能，开创财政工作新局面</w:t>
      </w:r>
    </w:p>
    <w:p w14:paraId="43303020">
      <w:pPr>
        <w:wordWrap w:val="0"/>
        <w:autoSpaceDE w:val="0"/>
        <w:adjustRightInd w:val="0"/>
        <w:snapToGrid w:val="0"/>
        <w:spacing w:line="600" w:lineRule="exact"/>
        <w:ind w:left="0" w:firstLine="643" w:firstLineChars="200"/>
        <w:rPr>
          <w:rFonts w:ascii="仿宋_GB2312" w:hAnsi="仿宋_GB2312" w:cs="仿宋_GB2312"/>
          <w:bCs/>
          <w:szCs w:val="32"/>
        </w:rPr>
      </w:pPr>
      <w:r>
        <w:rPr>
          <w:rFonts w:hint="eastAsia" w:ascii="楷体" w:hAnsi="楷体" w:eastAsia="楷体" w:cs="楷体"/>
          <w:b/>
          <w:bCs/>
          <w:szCs w:val="32"/>
        </w:rPr>
        <w:t>（一）力争在一般公共预算收入上取得突破。</w:t>
      </w:r>
      <w:r>
        <w:rPr>
          <w:rFonts w:hint="eastAsia" w:ascii="仿宋_GB2312" w:cs="仿宋_GB2312"/>
          <w:bCs/>
          <w:szCs w:val="32"/>
        </w:rPr>
        <w:t>在</w:t>
      </w:r>
      <w:r>
        <w:rPr>
          <w:rFonts w:hint="eastAsia" w:ascii="仿宋_GB2312" w:hAnsi="仿宋_GB2312" w:cs="仿宋_GB2312"/>
          <w:bCs/>
          <w:kern w:val="21"/>
          <w:szCs w:val="32"/>
        </w:rPr>
        <w:t>确保</w:t>
      </w:r>
      <w:r>
        <w:rPr>
          <w:rFonts w:hint="eastAsia" w:ascii="仿宋_GB2312" w:hAnsi="仿宋_GB2312" w:cs="仿宋_GB2312"/>
          <w:bCs/>
          <w:szCs w:val="32"/>
        </w:rPr>
        <w:t>一般公共预算收入完成5.7亿元，同比增长9%的基础上，</w:t>
      </w:r>
      <w:r>
        <w:rPr>
          <w:rFonts w:hint="eastAsia" w:ascii="仿宋_GB2312" w:hAnsi="仿宋_GB2312" w:cs="仿宋_GB2312"/>
          <w:bCs/>
          <w:kern w:val="21"/>
          <w:szCs w:val="32"/>
        </w:rPr>
        <w:t>要加大资源价款征缴清欠力度，根据目前情况分析，征缴清欠县级收入有望达到2.5亿元，一般公共预算收入有望突破7.5亿元大关。</w:t>
      </w:r>
    </w:p>
    <w:p w14:paraId="5EB256C9">
      <w:pPr>
        <w:adjustRightInd w:val="0"/>
        <w:snapToGrid w:val="0"/>
        <w:spacing w:line="600" w:lineRule="exact"/>
        <w:ind w:left="0" w:firstLine="643" w:firstLineChars="200"/>
        <w:textAlignment w:val="auto"/>
        <w:rPr>
          <w:rFonts w:ascii="仿宋_GB2312" w:cs="仿宋_GB2312"/>
          <w:kern w:val="2"/>
          <w:szCs w:val="32"/>
        </w:rPr>
      </w:pPr>
      <w:r>
        <w:rPr>
          <w:rFonts w:hint="eastAsia" w:ascii="楷体" w:hAnsi="楷体" w:eastAsia="楷体" w:cs="楷体"/>
          <w:b/>
          <w:bCs/>
          <w:szCs w:val="32"/>
        </w:rPr>
        <w:t>（二）力争在均衡性转移支付争取上取得新突破。</w:t>
      </w:r>
      <w:r>
        <w:rPr>
          <w:rFonts w:hint="eastAsia" w:ascii="仿宋_GB2312" w:hAnsi="仿宋_GB2312" w:cs="仿宋_GB2312"/>
          <w:szCs w:val="32"/>
        </w:rPr>
        <w:t>要</w:t>
      </w:r>
      <w:r>
        <w:rPr>
          <w:rFonts w:hint="eastAsia" w:ascii="仿宋_GB2312" w:cs="仿宋_GB2312"/>
          <w:szCs w:val="32"/>
        </w:rPr>
        <w:t>加强与中央、省、市财政部门沟通，积极研究均衡性转移支付分配办法，力争在2017年</w:t>
      </w:r>
      <w:r>
        <w:rPr>
          <w:rFonts w:hint="eastAsia" w:ascii="仿宋_GB2312" w:hAnsi="仿宋_GB2312" w:cs="仿宋_GB2312"/>
          <w:color w:val="000000"/>
          <w:szCs w:val="32"/>
        </w:rPr>
        <w:t>县财政累计</w:t>
      </w:r>
      <w:r>
        <w:rPr>
          <w:rFonts w:hint="eastAsia" w:ascii="仿宋_GB2312"/>
          <w:szCs w:val="32"/>
        </w:rPr>
        <w:t>争取均衡性转移支付资金40574万元，同比增长34.75%的基础上再创新高。</w:t>
      </w:r>
    </w:p>
    <w:p w14:paraId="2BDB5ADA">
      <w:pPr>
        <w:wordWrap w:val="0"/>
        <w:autoSpaceDE w:val="0"/>
        <w:adjustRightInd w:val="0"/>
        <w:snapToGrid w:val="0"/>
        <w:spacing w:line="600" w:lineRule="exact"/>
        <w:ind w:left="0" w:firstLine="643" w:firstLineChars="200"/>
        <w:rPr>
          <w:rFonts w:ascii="仿宋_GB2312" w:hAnsi="仿宋_GB2312" w:cs="仿宋_GB2312"/>
          <w:bCs/>
          <w:szCs w:val="32"/>
        </w:rPr>
      </w:pPr>
      <w:r>
        <w:rPr>
          <w:rFonts w:hint="eastAsia" w:ascii="楷体" w:hAnsi="楷体" w:eastAsia="楷体" w:cs="楷体"/>
          <w:b/>
          <w:bCs/>
          <w:szCs w:val="32"/>
        </w:rPr>
        <w:t>（三）力争在PPP项目争取和后期管理上取得新突破。</w:t>
      </w:r>
      <w:r>
        <w:rPr>
          <w:rFonts w:hint="eastAsia" w:ascii="仿宋_GB2312" w:hAnsi="仿宋_GB2312" w:cs="仿宋_GB2312"/>
          <w:bCs/>
          <w:szCs w:val="32"/>
        </w:rPr>
        <w:t>2016年磁窑河与瓦窑河生态修复治理“PPP”项目列入国家财政部第三批政府和社会资本合作示范项目。2017年交城山旅游大通道、交城县社会福利养护院两个</w:t>
      </w:r>
      <w:r>
        <w:rPr>
          <w:rFonts w:hint="eastAsia" w:ascii="仿宋_GB2312" w:hAnsi="仿宋_GB2312" w:cs="仿宋_GB2312"/>
          <w:bCs/>
          <w:szCs w:val="32"/>
          <w:shd w:val="clear" w:color="auto" w:fill="FFFFFF"/>
        </w:rPr>
        <w:t>“PPP”</w:t>
      </w:r>
      <w:r>
        <w:rPr>
          <w:rFonts w:hint="eastAsia" w:ascii="仿宋_GB2312" w:hAnsi="仿宋_GB2312" w:cs="仿宋_GB2312"/>
          <w:bCs/>
          <w:szCs w:val="32"/>
        </w:rPr>
        <w:t>项目同时被省财政厅列入第四批省级“PPP”示范项目。交城县社会福利养护院项目列入国家财政部第四批政府和社会资本合作示范项目。2018年，争取“城市综合地下管廊”、“农村四好公路”、“城镇垃圾处理”等“PPP”项目列入国家或省级示范项目库。</w:t>
      </w:r>
    </w:p>
    <w:p w14:paraId="110F2A39">
      <w:pPr>
        <w:adjustRightInd w:val="0"/>
        <w:snapToGrid w:val="0"/>
        <w:spacing w:line="600" w:lineRule="exact"/>
        <w:ind w:left="0" w:firstLine="643" w:firstLineChars="200"/>
        <w:rPr>
          <w:rFonts w:ascii="仿宋_GB2312" w:cs="仿宋_GB2312"/>
          <w:szCs w:val="32"/>
        </w:rPr>
      </w:pPr>
      <w:r>
        <w:rPr>
          <w:rFonts w:hint="eastAsia" w:ascii="楷体" w:hAnsi="楷体" w:eastAsia="楷体" w:cs="楷体"/>
          <w:b/>
          <w:bCs/>
          <w:szCs w:val="32"/>
        </w:rPr>
        <w:t>（四）力争在财政资金的绩效评价上取得新突破。</w:t>
      </w:r>
      <w:r>
        <w:rPr>
          <w:rFonts w:hint="eastAsia" w:ascii="仿宋_GB2312" w:cs="仿宋_GB2312"/>
          <w:szCs w:val="32"/>
        </w:rPr>
        <w:t>“要</w:t>
      </w:r>
      <w:r>
        <w:rPr>
          <w:rFonts w:hint="eastAsia" w:ascii="仿宋_GB2312" w:hAnsi="仿宋_GB2312" w:cs="仿宋_GB2312"/>
          <w:szCs w:val="32"/>
        </w:rPr>
        <w:t>建立全面规范透明、标准科学、约束有力的预算制度，全面实施绩效管理”。</w:t>
      </w:r>
      <w:r>
        <w:rPr>
          <w:rFonts w:hint="eastAsia" w:ascii="仿宋_GB2312" w:hAnsi="仿宋"/>
          <w:szCs w:val="32"/>
        </w:rPr>
        <w:t>将项目绩效目标纳入预算编制的必报必审环节，重点对扶贫项目、民生项目、重点工程的资金支出进行绩效评价，</w:t>
      </w:r>
      <w:r>
        <w:rPr>
          <w:rFonts w:hint="eastAsia" w:ascii="仿宋_GB2312" w:hAnsi="仿宋_GB2312" w:cs="仿宋_GB2312"/>
          <w:szCs w:val="32"/>
        </w:rPr>
        <w:t>力争建立“花钱必问效”的预算绩效管理体系。</w:t>
      </w:r>
    </w:p>
    <w:p w14:paraId="7CAB65BA">
      <w:pPr>
        <w:adjustRightInd w:val="0"/>
        <w:snapToGrid w:val="0"/>
        <w:spacing w:line="600" w:lineRule="exact"/>
        <w:ind w:left="0" w:firstLine="643" w:firstLineChars="200"/>
        <w:textAlignment w:val="auto"/>
        <w:rPr>
          <w:rFonts w:ascii="仿宋_GB2312" w:hAnsi="仿宋_GB2312" w:cs="仿宋_GB2312"/>
          <w:bCs/>
          <w:w w:val="98"/>
          <w:szCs w:val="32"/>
          <w:shd w:val="clear" w:color="auto" w:fill="FFFFFF"/>
        </w:rPr>
      </w:pPr>
      <w:r>
        <w:rPr>
          <w:rFonts w:hint="eastAsia" w:ascii="楷体" w:hAnsi="楷体" w:eastAsia="楷体" w:cs="楷体"/>
          <w:b/>
          <w:bCs/>
          <w:szCs w:val="32"/>
        </w:rPr>
        <w:t>（五）力争在产业基金的成立上取得新突破。</w:t>
      </w:r>
      <w:r>
        <w:rPr>
          <w:rFonts w:hint="eastAsia" w:ascii="仿宋_GB2312" w:hAnsi="仿宋_GB2312" w:cs="仿宋_GB2312"/>
          <w:bCs/>
          <w:szCs w:val="32"/>
        </w:rPr>
        <w:t>大力支持产业基金组建工作，安排产业发展专项资金作为资本金。积极配合相关主管单位，做好财政支持保障作用，力争在产业基金组建上取得新突破</w:t>
      </w:r>
      <w:r>
        <w:rPr>
          <w:rFonts w:hint="eastAsia" w:ascii="仿宋_GB2312" w:hAnsi="仿宋_GB2312" w:cs="仿宋_GB2312"/>
          <w:bCs/>
          <w:kern w:val="21"/>
          <w:szCs w:val="32"/>
        </w:rPr>
        <w:t>。</w:t>
      </w:r>
    </w:p>
    <w:p w14:paraId="558249CD">
      <w:pPr>
        <w:adjustRightInd w:val="0"/>
        <w:snapToGrid w:val="0"/>
        <w:spacing w:line="600" w:lineRule="exact"/>
        <w:ind w:left="0" w:firstLine="640" w:firstLineChars="200"/>
        <w:jc w:val="left"/>
        <w:textAlignment w:val="auto"/>
        <w:rPr>
          <w:rFonts w:ascii="仿宋_GB2312" w:hAnsi="仿宋_GB2312" w:cs="仿宋_GB2312"/>
          <w:szCs w:val="32"/>
        </w:rPr>
      </w:pPr>
      <w:r>
        <w:rPr>
          <w:rFonts w:hint="eastAsia" w:ascii="仿宋_GB2312" w:hAnsi="仿宋_GB2312" w:cs="仿宋_GB2312"/>
          <w:szCs w:val="32"/>
        </w:rPr>
        <w:t>各位代表：让我们在中共交城县委、交城县人民政府的正确领导下，在县人大、县政协以及社会各界的监督支持下，全面贯彻落实党的十九大精神，紧紧围绕建设“示范区”“排头兵”“新高地”要求，统筹推进稳增长、促改革、调结构、惠民生、防风险各项工作。最后，让我们团结一心、齐力共进，决战决胜脱贫攻坚，全面加快转型发展，持续推进“六城同创”！让我们不忘初心，砥砺奋进，全力促进交城经济持续健康发展和社会和谐稳定，为建设新时代“三个交城”而努力奋斗！</w:t>
      </w:r>
    </w:p>
    <w:p w14:paraId="2C0864CB">
      <w:pPr>
        <w:adjustRightInd w:val="0"/>
        <w:snapToGrid w:val="0"/>
        <w:spacing w:line="640" w:lineRule="exact"/>
        <w:ind w:left="0" w:firstLine="640" w:firstLineChars="200"/>
        <w:jc w:val="left"/>
        <w:textAlignment w:val="auto"/>
        <w:rPr>
          <w:rFonts w:ascii="仿宋_GB2312" w:hAnsi="仿宋_GB2312" w:cs="仿宋_GB2312"/>
        </w:rPr>
      </w:pPr>
    </w:p>
    <w:p w14:paraId="7DFA41B1">
      <w:pPr>
        <w:tabs>
          <w:tab w:val="left" w:pos="0"/>
        </w:tabs>
        <w:spacing w:line="640" w:lineRule="exact"/>
        <w:ind w:left="0" w:firstLine="0"/>
        <w:jc w:val="center"/>
        <w:textAlignment w:val="auto"/>
        <w:rPr>
          <w:rFonts w:ascii="方正小标宋简体" w:hAnsi="方正小标宋简体" w:eastAsia="方正小标宋简体" w:cs="方正小标宋简体"/>
          <w:sz w:val="44"/>
          <w:szCs w:val="44"/>
        </w:rPr>
      </w:pPr>
    </w:p>
    <w:p w14:paraId="5BA5B4C3">
      <w:pPr>
        <w:tabs>
          <w:tab w:val="left" w:pos="0"/>
        </w:tabs>
        <w:spacing w:line="640" w:lineRule="exact"/>
        <w:ind w:left="0" w:firstLine="0"/>
        <w:jc w:val="center"/>
        <w:textAlignment w:val="auto"/>
        <w:rPr>
          <w:rFonts w:ascii="方正小标宋简体" w:hAnsi="方正小标宋简体" w:eastAsia="方正小标宋简体" w:cs="方正小标宋简体"/>
          <w:sz w:val="44"/>
          <w:szCs w:val="44"/>
        </w:rPr>
      </w:pPr>
    </w:p>
    <w:p w14:paraId="1BC02E51">
      <w:pPr>
        <w:tabs>
          <w:tab w:val="left" w:pos="0"/>
        </w:tabs>
        <w:spacing w:line="640" w:lineRule="exact"/>
        <w:ind w:left="0" w:firstLine="0"/>
        <w:jc w:val="center"/>
        <w:textAlignment w:val="auto"/>
        <w:rPr>
          <w:rFonts w:ascii="方正小标宋简体" w:hAnsi="方正小标宋简体" w:eastAsia="方正小标宋简体" w:cs="方正小标宋简体"/>
          <w:sz w:val="44"/>
          <w:szCs w:val="44"/>
        </w:rPr>
      </w:pPr>
    </w:p>
    <w:p w14:paraId="5CDF428F">
      <w:pPr>
        <w:tabs>
          <w:tab w:val="left" w:pos="0"/>
        </w:tabs>
        <w:spacing w:line="640" w:lineRule="exact"/>
        <w:ind w:left="0" w:firstLine="0"/>
        <w:textAlignment w:val="auto"/>
        <w:rPr>
          <w:rFonts w:ascii="仿宋_GB2312" w:hAnsi="仿宋_GB2312" w:cs="仿宋_GB2312"/>
          <w:szCs w:val="32"/>
        </w:rPr>
      </w:pPr>
    </w:p>
    <w:p w14:paraId="79A24EDE">
      <w:pPr>
        <w:overflowPunct w:val="0"/>
        <w:adjustRightInd w:val="0"/>
        <w:snapToGrid w:val="0"/>
        <w:spacing w:line="640" w:lineRule="exact"/>
        <w:ind w:left="0" w:firstLine="0"/>
        <w:textAlignment w:val="auto"/>
        <w:rPr>
          <w:rFonts w:ascii="仿宋_GB2312" w:hAnsi="仿宋_GB2312" w:cs="仿宋_GB2312"/>
        </w:rPr>
      </w:pPr>
    </w:p>
    <w:p w14:paraId="10F0785A">
      <w:pPr>
        <w:overflowPunct w:val="0"/>
        <w:adjustRightInd w:val="0"/>
        <w:snapToGrid w:val="0"/>
        <w:spacing w:line="640" w:lineRule="exact"/>
        <w:ind w:left="0" w:firstLine="0"/>
        <w:textAlignment w:val="auto"/>
        <w:rPr>
          <w:rFonts w:ascii="仿宋_GB2312" w:hAnsi="仿宋_GB2312" w:cs="仿宋_GB2312"/>
        </w:rPr>
      </w:pPr>
    </w:p>
    <w:p w14:paraId="3BE62ADE">
      <w:pPr>
        <w:overflowPunct w:val="0"/>
        <w:adjustRightInd w:val="0"/>
        <w:snapToGrid w:val="0"/>
        <w:spacing w:line="640" w:lineRule="exact"/>
        <w:ind w:left="0" w:firstLine="0"/>
        <w:textAlignment w:val="auto"/>
        <w:rPr>
          <w:rFonts w:ascii="仿宋_GB2312" w:hAnsi="仿宋_GB2312" w:cs="仿宋_GB2312"/>
        </w:rPr>
      </w:pPr>
    </w:p>
    <w:p w14:paraId="30DF4994">
      <w:pPr>
        <w:overflowPunct w:val="0"/>
        <w:adjustRightInd w:val="0"/>
        <w:snapToGrid w:val="0"/>
        <w:spacing w:line="640" w:lineRule="exact"/>
        <w:ind w:left="0" w:firstLine="0"/>
        <w:textAlignment w:val="auto"/>
        <w:rPr>
          <w:rFonts w:ascii="仿宋_GB2312" w:hAnsi="仿宋_GB2312" w:cs="仿宋_GB2312"/>
        </w:rPr>
      </w:pPr>
    </w:p>
    <w:p w14:paraId="16CAA1B7"/>
    <w:sectPr>
      <w:footerReference r:id="rId5" w:type="default"/>
      <w:footerReference r:id="rId6" w:type="even"/>
      <w:pgSz w:w="11906" w:h="16838"/>
      <w:pgMar w:top="1440" w:right="1800" w:bottom="1440" w:left="1800" w:header="851" w:footer="992"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82118E4-7CB9-418D-8103-526A066B529C}"/>
  </w:font>
  <w:font w:name="黑体">
    <w:panose1 w:val="02010609060101010101"/>
    <w:charset w:val="86"/>
    <w:family w:val="auto"/>
    <w:pitch w:val="default"/>
    <w:sig w:usb0="800002BF" w:usb1="38CF7CFA" w:usb2="00000016" w:usb3="00000000" w:csb0="00040001" w:csb1="00000000"/>
    <w:embedRegular r:id="rId2" w:fontKey="{C3E5C72B-CC62-42C1-B1D7-B810B7AF87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920FF37-5794-4036-8640-E3CAFC622080}"/>
  </w:font>
  <w:font w:name="仿宋_GB2312">
    <w:altName w:val="仿宋"/>
    <w:panose1 w:val="02010609030101010101"/>
    <w:charset w:val="86"/>
    <w:family w:val="modern"/>
    <w:pitch w:val="default"/>
    <w:sig w:usb0="00000000" w:usb1="00000000" w:usb2="00000000" w:usb3="00000000" w:csb0="00040000" w:csb1="00000000"/>
    <w:embedRegular r:id="rId4" w:fontKey="{A2FE1A84-AFC7-4580-87CB-A3A037DD8E0D}"/>
  </w:font>
  <w:font w:name="方正小标宋简体">
    <w:panose1 w:val="02000000000000000000"/>
    <w:charset w:val="86"/>
    <w:family w:val="script"/>
    <w:pitch w:val="default"/>
    <w:sig w:usb0="00000001" w:usb1="08000000" w:usb2="00000000" w:usb3="00000000" w:csb0="00040000" w:csb1="00000000"/>
    <w:embedRegular r:id="rId5" w:fontKey="{19DB6088-CA18-4020-B0D2-301624F5F608}"/>
  </w:font>
  <w:font w:name="楷体_GB2312">
    <w:altName w:val="楷体"/>
    <w:panose1 w:val="02010609030101010101"/>
    <w:charset w:val="86"/>
    <w:family w:val="modern"/>
    <w:pitch w:val="default"/>
    <w:sig w:usb0="00000000" w:usb1="00000000" w:usb2="00000000" w:usb3="00000000" w:csb0="00040000" w:csb1="00000000"/>
    <w:embedRegular r:id="rId6" w:fontKey="{076D17FB-F848-4D74-9222-F17503F64154}"/>
  </w:font>
  <w:font w:name="楷体">
    <w:panose1 w:val="02010609060101010101"/>
    <w:charset w:val="86"/>
    <w:family w:val="auto"/>
    <w:pitch w:val="default"/>
    <w:sig w:usb0="800002BF" w:usb1="38CF7CFA" w:usb2="00000016" w:usb3="00000000" w:csb0="00040001" w:csb1="00000000"/>
    <w:embedRegular r:id="rId7" w:fontKey="{21BD97C9-8BC9-48B3-8F14-AB19FBE6AC8F}"/>
  </w:font>
  <w:font w:name="Lucida Sans Unicode">
    <w:panose1 w:val="020B0602030504020204"/>
    <w:charset w:val="00"/>
    <w:family w:val="swiss"/>
    <w:pitch w:val="default"/>
    <w:sig w:usb0="80001AFF" w:usb1="0000396B" w:usb2="00000000" w:usb3="00000000" w:csb0="200000BF" w:csb1="D7F70000"/>
    <w:embedRegular r:id="rId8" w:fontKey="{48D951AE-3200-49E7-B64C-9AAAA7C63B23}"/>
  </w:font>
  <w:font w:name="仿宋">
    <w:panose1 w:val="02010609060101010101"/>
    <w:charset w:val="86"/>
    <w:family w:val="auto"/>
    <w:pitch w:val="default"/>
    <w:sig w:usb0="800002BF" w:usb1="38CF7CFA" w:usb2="00000016" w:usb3="00000000" w:csb0="00040001" w:csb1="00000000"/>
    <w:embedRegular r:id="rId9" w:fontKey="{9936E300-D7F7-43B9-B262-7D0B219EBA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20088">
    <w:pPr>
      <w:pStyle w:val="2"/>
      <w:ind w:left="0" w:right="360" w:firstLine="0"/>
      <w:rPr>
        <w:rFonts w:ascii="宋体" w:hAnsi="宋体" w:eastAsia="宋体"/>
        <w:sz w:val="28"/>
      </w:rPr>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3449DC5">
                <w:pPr>
                  <w:pStyle w:val="2"/>
                  <w:ind w:left="0" w:right="360" w:firstLine="0"/>
                </w:pPr>
                <w:r>
                  <w:rPr>
                    <w:rFonts w:hint="eastAsia" w:ascii="宋体" w:hAnsi="宋体" w:eastAsia="宋体"/>
                    <w:sz w:val="28"/>
                  </w:rPr>
                  <w:t xml:space="preserve">  </w:t>
                </w: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ascii="宋体" w:hAnsi="宋体" w:eastAsia="宋体"/>
                    <w:sz w:val="28"/>
                  </w:rPr>
                  <w:t>- 1 -</w:t>
                </w:r>
                <w:r>
                  <w:rPr>
                    <w:rFonts w:hint="eastAsia" w:ascii="宋体" w:hAnsi="宋体" w:eastAsia="宋体"/>
                    <w:sz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515F1">
    <w:pPr>
      <w:pStyle w:val="2"/>
      <w:ind w:right="360" w:firstLine="360"/>
      <w:rPr>
        <w:rFonts w:ascii="宋体" w:hAnsi="宋体" w:eastAsia="宋体"/>
        <w:sz w:val="28"/>
      </w:rPr>
    </w:pP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hint="eastAsia" w:ascii="宋体" w:hAnsi="宋体" w:eastAsia="宋体"/>
        <w:sz w:val="28"/>
      </w:rPr>
      <w:t>- 19 -</w:t>
    </w:r>
    <w:r>
      <w:rPr>
        <w:rFonts w:hint="eastAsia" w:ascii="宋体" w:hAnsi="宋体" w:eastAsia="宋体"/>
        <w:sz w:val="28"/>
      </w:rPr>
      <w:fldChar w:fldCharType="end"/>
    </w:r>
  </w:p>
  <w:p w14:paraId="109307FF">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46" w:lineRule="auto"/>
      </w:pPr>
      <w:r>
        <w:separator/>
      </w:r>
    </w:p>
  </w:footnote>
  <w:footnote w:type="continuationSeparator" w:id="1">
    <w:p>
      <w:pPr>
        <w:spacing w:line="34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27D41"/>
    <w:multiLevelType w:val="multilevel"/>
    <w:tmpl w:val="7DF27D41"/>
    <w:lvl w:ilvl="0" w:tentative="0">
      <w:start w:val="1"/>
      <w:numFmt w:val="japaneseCounting"/>
      <w:lvlText w:val="（%1）"/>
      <w:lvlJc w:val="left"/>
      <w:pPr>
        <w:ind w:left="1725" w:hanging="1080"/>
      </w:pPr>
      <w:rPr>
        <w:rFonts w:hint="default"/>
      </w:rPr>
    </w:lvl>
    <w:lvl w:ilvl="1" w:tentative="0">
      <w:start w:val="1"/>
      <w:numFmt w:val="decimal"/>
      <w:lvlText w:val="%2、"/>
      <w:lvlJc w:val="left"/>
      <w:pPr>
        <w:ind w:left="1713" w:hanging="720"/>
      </w:pPr>
      <w:rPr>
        <w:rFonts w:hint="default" w:ascii="楷体" w:hAnsi="楷体" w:eastAsia="楷体" w:cs="楷体"/>
        <w:b/>
      </w:r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YyZjI2NTI4NmI4OTRkZWI0NmFmNjc1NTQxODRmYjkifQ=="/>
  </w:docVars>
  <w:rsids>
    <w:rsidRoot w:val="00CB40FB"/>
    <w:rsid w:val="008D08E6"/>
    <w:rsid w:val="00A37644"/>
    <w:rsid w:val="00B86DF3"/>
    <w:rsid w:val="00CA12CD"/>
    <w:rsid w:val="00CB40FB"/>
    <w:rsid w:val="00D75F30"/>
    <w:rsid w:val="291F3F52"/>
    <w:rsid w:val="2F53046E"/>
    <w:rsid w:val="3B913159"/>
    <w:rsid w:val="7BA42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46" w:lineRule="auto"/>
      <w:ind w:left="1" w:firstLine="419"/>
      <w:jc w:val="both"/>
      <w:textAlignment w:val="bottom"/>
    </w:pPr>
    <w:rPr>
      <w:rFonts w:ascii="Times New Roman" w:hAnsi="Times New Roman" w:eastAsia="仿宋_GB2312" w:cs="Times New Roman"/>
      <w:kern w:val="0"/>
      <w:sz w:val="32"/>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sz w:val="24"/>
      <w:szCs w:val="24"/>
    </w:rPr>
  </w:style>
  <w:style w:type="character" w:styleId="7">
    <w:name w:val="Strong"/>
    <w:basedOn w:val="6"/>
    <w:qFormat/>
    <w:uiPriority w:val="0"/>
    <w:rPr>
      <w:b/>
      <w:bCs/>
    </w:rPr>
  </w:style>
  <w:style w:type="character" w:styleId="8">
    <w:name w:val="page number"/>
    <w:basedOn w:val="6"/>
    <w:uiPriority w:val="0"/>
  </w:style>
  <w:style w:type="character" w:customStyle="1" w:styleId="9">
    <w:name w:val="页脚 Char"/>
    <w:basedOn w:val="6"/>
    <w:link w:val="2"/>
    <w:uiPriority w:val="0"/>
    <w:rPr>
      <w:rFonts w:ascii="Times New Roman" w:hAnsi="Times New Roman" w:eastAsia="仿宋_GB2312" w:cs="Times New Roman"/>
      <w:kern w:val="0"/>
      <w:sz w:val="18"/>
      <w:szCs w:val="20"/>
    </w:rPr>
  </w:style>
  <w:style w:type="character" w:customStyle="1" w:styleId="10">
    <w:name w:val="页眉 Char"/>
    <w:basedOn w:val="6"/>
    <w:link w:val="3"/>
    <w:semiHidden/>
    <w:qFormat/>
    <w:uiPriority w:val="99"/>
    <w:rPr>
      <w:rFonts w:ascii="Times New Roman" w:hAnsi="Times New Roman" w:eastAsia="仿宋_GB2312"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30</Pages>
  <Words>14100</Words>
  <Characters>15904</Characters>
  <Lines>114</Lines>
  <Paragraphs>32</Paragraphs>
  <TotalTime>2</TotalTime>
  <ScaleCrop>false</ScaleCrop>
  <LinksUpToDate>false</LinksUpToDate>
  <CharactersWithSpaces>15934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2021-07-06T08:46:00Z</dcterms:created>
  <dc:creator>交城网络中心公文收发员(王丽华)</dc:creator>
  <cp:lastModifiedBy>成</cp:lastModifiedBy>
  <dcterms:modified xsi:type="dcterms:W3CDTF">2025-06-06T03:35:11Z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DC8B80D16646457F901A7F2F81D2000F</vt:lpwstr>
  </property>
  <property fmtid="{D5CDD505-2E9C-101B-9397-08002B2CF9AE}" pid="4" name="KSOTemplateDocerSaveRecord">
    <vt:lpwstr>eyJoZGlkIjoiNWRhZTY3NGM0ZDg3ODk3NjQ3YjJjNDU4OTVlNDAwZjIiLCJ1c2VySWQiOiIxMTQ5OTg3NTc2In0=</vt:lpwstr>
  </property>
</Properties>
</file>