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交城县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清理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“批而未用”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专项行动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成员名单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组  长：权  斌  县委常委、政府副县长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副组长：连育茂  县政府办主任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1920" w:firstLineChars="6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张五宁  县自然资源局局长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成  员：王廷宏  </w:t>
      </w:r>
      <w:r>
        <w:rPr>
          <w:rFonts w:hint="eastAsia" w:ascii="仿宋_GB2312" w:hAnsi="宋体" w:eastAsia="仿宋_GB2312" w:cs="仿宋_GB2312"/>
          <w:color w:val="000000"/>
          <w:spacing w:val="-11"/>
          <w:w w:val="90"/>
          <w:kern w:val="0"/>
          <w:sz w:val="32"/>
          <w:szCs w:val="32"/>
          <w:lang w:val="en-US" w:eastAsia="zh-CN" w:bidi="ar"/>
        </w:rPr>
        <w:t>县委组织部主持日常工作的副部长、文旅局局长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1920" w:firstLineChars="6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高  鹏  县财政局局长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1920" w:firstLineChars="6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左利军  县住房和城乡建设管理局局长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1920" w:firstLineChars="6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张文举  县行政审批服务管理局局长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1920" w:firstLineChars="6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梁海明  市生态环境局交城分局局长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1920" w:firstLineChars="6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武建军  县税务局局长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1920" w:firstLineChars="6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张继国  天宁镇镇长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1920" w:firstLineChars="6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闫国瑞  夏家营镇镇长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1920" w:firstLineChars="6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杨  泽  洪相镇镇长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1920" w:firstLineChars="6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王海钢  水峪贯镇镇长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1920" w:firstLineChars="6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张尧文  东坡底乡乡长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1920" w:firstLineChars="6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武养豪  经济开发区规划建设部部长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1920" w:firstLineChars="6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游建军  县房管中心负责人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1920" w:firstLineChars="6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夏卫平  县自然资源局副局长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领导小组下设办公室，办公室设在县自然资源局，办公室主任由张五宁同志兼任，副主任由夏卫平同志担任。</w:t>
      </w:r>
    </w:p>
    <w:p>
      <w:pPr>
        <w:bidi w:val="0"/>
        <w:rPr>
          <w:rFonts w:hint="eastAsia"/>
          <w:sz w:val="21"/>
          <w:szCs w:val="21"/>
          <w:lang w:val="en-US" w:eastAsia="zh-CN"/>
        </w:rPr>
      </w:pPr>
    </w:p>
    <w:p>
      <w:pPr>
        <w:bidi w:val="0"/>
        <w:rPr>
          <w:rFonts w:hint="eastAsia"/>
          <w:sz w:val="21"/>
          <w:szCs w:val="21"/>
          <w:lang w:val="en-US" w:eastAsia="zh-CN"/>
        </w:rPr>
      </w:pPr>
    </w:p>
    <w:p>
      <w:pPr>
        <w:bidi w:val="0"/>
        <w:rPr>
          <w:rFonts w:hint="eastAsia"/>
          <w:sz w:val="21"/>
          <w:szCs w:val="21"/>
          <w:lang w:val="en-US" w:eastAsia="zh-CN"/>
        </w:rPr>
      </w:pPr>
    </w:p>
    <w:p>
      <w:pPr>
        <w:bidi w:val="0"/>
        <w:rPr>
          <w:rFonts w:hint="eastAsia"/>
          <w:sz w:val="21"/>
          <w:szCs w:val="21"/>
          <w:lang w:val="en-US" w:eastAsia="zh-CN"/>
        </w:rPr>
      </w:pPr>
    </w:p>
    <w:p>
      <w:pPr>
        <w:bidi w:val="0"/>
        <w:rPr>
          <w:rFonts w:hint="eastAsia"/>
          <w:sz w:val="21"/>
          <w:szCs w:val="21"/>
          <w:lang w:val="en-US" w:eastAsia="zh-CN"/>
        </w:rPr>
      </w:pPr>
    </w:p>
    <w:p>
      <w:pPr>
        <w:bidi w:val="0"/>
        <w:rPr>
          <w:rFonts w:hint="eastAsia"/>
          <w:sz w:val="21"/>
          <w:szCs w:val="21"/>
          <w:lang w:val="en-US" w:eastAsia="zh-CN"/>
        </w:rPr>
      </w:pPr>
    </w:p>
    <w:p>
      <w:pPr>
        <w:bidi w:val="0"/>
        <w:rPr>
          <w:rFonts w:hint="eastAsia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37343DCC"/>
    <w:rsid w:val="3734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2022-08-19T01:48:00Z</dcterms:created>
  <dc:creator>Administrator</dc:creator>
  <cp:lastModifiedBy>Administrator</cp:lastModifiedBy>
  <dcterms:modified xsi:type="dcterms:W3CDTF">2022-08-19T01:49:19Z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BC997BB4406F43AC9416C48F9509A89C</vt:lpwstr>
  </property>
</Properties>
</file>