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交城国家基本气象站观测场围栏与周围障碍物边缘和各种影响源体边缘之间距离的保护标准</w:t>
      </w:r>
    </w:p>
    <w:bookmarkEnd w:id="0"/>
    <w:p>
      <w:pPr>
        <w:bidi w:val="0"/>
        <w:rPr>
          <w:rFonts w:hint="eastAsia"/>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220"/>
        <w:gridCol w:w="4200"/>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gridSpan w:val="2"/>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48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站类或项目名称</w:t>
            </w:r>
          </w:p>
        </w:tc>
        <w:tc>
          <w:tcPr>
            <w:tcW w:w="4200" w:type="dxa"/>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48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国家</w:t>
            </w:r>
            <w:r>
              <w:rPr>
                <w:rFonts w:hint="eastAsia" w:ascii="仿宋_GB2312" w:eastAsia="仿宋_GB2312"/>
                <w:sz w:val="28"/>
                <w:szCs w:val="28"/>
                <w:lang w:val="en-US" w:eastAsia="zh-CN"/>
              </w:rPr>
              <w:t>基本</w:t>
            </w:r>
            <w:r>
              <w:rPr>
                <w:rFonts w:hint="eastAsia" w:ascii="仿宋_GB2312" w:eastAsia="仿宋_GB2312"/>
                <w:sz w:val="28"/>
                <w:szCs w:val="28"/>
              </w:rPr>
              <w:t>气象站</w:t>
            </w:r>
          </w:p>
        </w:tc>
        <w:tc>
          <w:tcPr>
            <w:tcW w:w="3216" w:type="dxa"/>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48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太阳辐射和日照等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restart"/>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与障碍物距离</w:t>
            </w:r>
          </w:p>
        </w:tc>
        <w:tc>
          <w:tcPr>
            <w:tcW w:w="122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成排</w:t>
            </w:r>
          </w:p>
        </w:tc>
        <w:tc>
          <w:tcPr>
            <w:tcW w:w="420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≥障碍物高度的</w:t>
            </w:r>
            <w:r>
              <w:rPr>
                <w:rFonts w:hint="eastAsia" w:ascii="仿宋_GB2312" w:eastAsia="仿宋_GB2312"/>
                <w:sz w:val="28"/>
                <w:szCs w:val="28"/>
                <w:lang w:val="en-US" w:eastAsia="zh-CN"/>
              </w:rPr>
              <w:t>10</w:t>
            </w:r>
            <w:r>
              <w:rPr>
                <w:rFonts w:hint="eastAsia" w:ascii="仿宋_GB2312" w:eastAsia="仿宋_GB2312"/>
                <w:sz w:val="28"/>
                <w:szCs w:val="28"/>
              </w:rPr>
              <w:t>倍或障碍物遮挡仰角≤</w:t>
            </w:r>
            <w:r>
              <w:rPr>
                <w:rFonts w:hint="eastAsia" w:ascii="仿宋_GB2312" w:eastAsia="仿宋_GB2312"/>
                <w:sz w:val="28"/>
                <w:szCs w:val="28"/>
                <w:lang w:val="en-US" w:eastAsia="zh-CN"/>
              </w:rPr>
              <w:t>5.71</w:t>
            </w:r>
            <w:r>
              <w:rPr>
                <w:rFonts w:hint="eastAsia" w:ascii="仿宋_GB2312" w:eastAsia="仿宋_GB2312"/>
                <w:sz w:val="28"/>
                <w:szCs w:val="28"/>
              </w:rPr>
              <w:t>°</w:t>
            </w:r>
          </w:p>
        </w:tc>
        <w:tc>
          <w:tcPr>
            <w:tcW w:w="3216" w:type="dxa"/>
            <w:vMerge w:val="restart"/>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left"/>
              <w:textAlignment w:val="auto"/>
              <w:rPr>
                <w:rFonts w:hint="eastAsia" w:ascii="仿宋_GB2312" w:eastAsia="仿宋_GB2312"/>
                <w:sz w:val="28"/>
                <w:szCs w:val="28"/>
              </w:rPr>
            </w:pPr>
            <w:r>
              <w:rPr>
                <w:rFonts w:hint="eastAsia" w:ascii="仿宋_GB2312" w:eastAsia="仿宋_GB2312"/>
                <w:sz w:val="28"/>
                <w:szCs w:val="28"/>
              </w:rPr>
              <w:t>在日出、日落方向障碍物的高度角≤5°；四周障碍物不得遮挡</w:t>
            </w:r>
            <w:r>
              <w:rPr>
                <w:rFonts w:hint="eastAsia" w:ascii="仿宋_GB2312" w:eastAsia="仿宋_GB2312"/>
                <w:sz w:val="28"/>
                <w:szCs w:val="28"/>
                <w:lang w:val="en-US" w:eastAsia="zh-CN"/>
              </w:rPr>
              <w:t>仪器</w:t>
            </w:r>
            <w:r>
              <w:rPr>
                <w:rFonts w:hint="eastAsia" w:ascii="仿宋_GB2312" w:eastAsia="仿宋_GB2312"/>
                <w:sz w:val="28"/>
                <w:szCs w:val="28"/>
              </w:rPr>
              <w:t>感应面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6" w:type="dxa"/>
            <w:vMerge w:val="continue"/>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center"/>
              <w:textAlignment w:val="auto"/>
              <w:rPr>
                <w:rFonts w:hint="eastAsia" w:ascii="仿宋_GB2312" w:eastAsia="仿宋_GB2312"/>
                <w:sz w:val="28"/>
                <w:szCs w:val="28"/>
              </w:rPr>
            </w:pPr>
          </w:p>
        </w:tc>
        <w:tc>
          <w:tcPr>
            <w:tcW w:w="122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孤立</w:t>
            </w:r>
          </w:p>
        </w:tc>
        <w:tc>
          <w:tcPr>
            <w:tcW w:w="420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≥障碍物高度的</w:t>
            </w:r>
            <w:r>
              <w:rPr>
                <w:rFonts w:hint="eastAsia" w:ascii="仿宋_GB2312" w:eastAsia="仿宋_GB2312"/>
                <w:sz w:val="28"/>
                <w:szCs w:val="28"/>
                <w:lang w:val="en-US" w:eastAsia="zh-CN"/>
              </w:rPr>
              <w:t>8</w:t>
            </w:r>
            <w:r>
              <w:rPr>
                <w:rFonts w:hint="eastAsia" w:ascii="仿宋_GB2312" w:eastAsia="仿宋_GB2312"/>
                <w:sz w:val="28"/>
                <w:szCs w:val="28"/>
              </w:rPr>
              <w:t>倍或障碍物遮挡仰角≤</w:t>
            </w:r>
            <w:r>
              <w:rPr>
                <w:rFonts w:hint="eastAsia" w:ascii="仿宋_GB2312" w:eastAsia="仿宋_GB2312"/>
                <w:sz w:val="28"/>
                <w:szCs w:val="28"/>
                <w:lang w:val="en-US" w:eastAsia="zh-CN"/>
              </w:rPr>
              <w:t>7.13</w:t>
            </w:r>
            <w:r>
              <w:rPr>
                <w:rFonts w:hint="eastAsia" w:ascii="仿宋_GB2312" w:eastAsia="仿宋_GB2312"/>
                <w:sz w:val="28"/>
                <w:szCs w:val="28"/>
              </w:rPr>
              <w:t>°</w:t>
            </w:r>
          </w:p>
        </w:tc>
        <w:tc>
          <w:tcPr>
            <w:tcW w:w="3216" w:type="dxa"/>
            <w:vMerge w:val="continue"/>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gridSpan w:val="2"/>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与铁路路基距离</w:t>
            </w:r>
          </w:p>
        </w:tc>
        <w:tc>
          <w:tcPr>
            <w:tcW w:w="420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center"/>
              <w:textAlignment w:val="auto"/>
              <w:rPr>
                <w:rFonts w:hint="eastAsia"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lang w:val="en-US" w:eastAsia="zh-CN"/>
              </w:rPr>
              <w:t>2</w:t>
            </w:r>
            <w:r>
              <w:rPr>
                <w:rFonts w:hint="eastAsia" w:ascii="仿宋_GB2312" w:eastAsia="仿宋_GB2312"/>
                <w:sz w:val="28"/>
                <w:szCs w:val="28"/>
              </w:rPr>
              <w:t>00米</w:t>
            </w:r>
          </w:p>
        </w:tc>
        <w:tc>
          <w:tcPr>
            <w:tcW w:w="3216" w:type="dxa"/>
            <w:vMerge w:val="continue"/>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gridSpan w:val="2"/>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与公路路基距离</w:t>
            </w:r>
          </w:p>
        </w:tc>
        <w:tc>
          <w:tcPr>
            <w:tcW w:w="420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center"/>
              <w:textAlignment w:val="auto"/>
              <w:rPr>
                <w:rFonts w:hint="eastAsia"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lang w:val="en-US" w:eastAsia="zh-CN"/>
              </w:rPr>
              <w:t>5</w:t>
            </w:r>
            <w:r>
              <w:rPr>
                <w:rFonts w:hint="eastAsia" w:ascii="仿宋_GB2312" w:eastAsia="仿宋_GB2312"/>
                <w:sz w:val="28"/>
                <w:szCs w:val="28"/>
              </w:rPr>
              <w:t>0米</w:t>
            </w:r>
          </w:p>
        </w:tc>
        <w:tc>
          <w:tcPr>
            <w:tcW w:w="3216" w:type="dxa"/>
            <w:vMerge w:val="continue"/>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gridSpan w:val="2"/>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与大型水体距离</w:t>
            </w:r>
          </w:p>
        </w:tc>
        <w:tc>
          <w:tcPr>
            <w:tcW w:w="420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center"/>
              <w:textAlignment w:val="auto"/>
              <w:rPr>
                <w:rFonts w:hint="eastAsia"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lang w:val="en-US" w:eastAsia="zh-CN"/>
              </w:rPr>
              <w:t>10</w:t>
            </w:r>
            <w:r>
              <w:rPr>
                <w:rFonts w:hint="eastAsia" w:ascii="仿宋_GB2312" w:eastAsia="仿宋_GB2312"/>
                <w:sz w:val="28"/>
                <w:szCs w:val="28"/>
              </w:rPr>
              <w:t>0米</w:t>
            </w:r>
          </w:p>
        </w:tc>
        <w:tc>
          <w:tcPr>
            <w:tcW w:w="3216" w:type="dxa"/>
            <w:vMerge w:val="continue"/>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firstLine="560" w:firstLineChars="200"/>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6" w:type="dxa"/>
            <w:gridSpan w:val="2"/>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与作物、树木距离</w:t>
            </w:r>
          </w:p>
        </w:tc>
        <w:tc>
          <w:tcPr>
            <w:tcW w:w="7416" w:type="dxa"/>
            <w:gridSpan w:val="2"/>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left"/>
              <w:textAlignment w:val="auto"/>
              <w:rPr>
                <w:rFonts w:hint="eastAsia" w:ascii="仿宋_GB2312" w:eastAsia="仿宋_GB2312"/>
                <w:sz w:val="28"/>
                <w:szCs w:val="28"/>
              </w:rPr>
            </w:pPr>
            <w:r>
              <w:rPr>
                <w:rFonts w:hint="eastAsia" w:ascii="仿宋_GB2312" w:eastAsia="仿宋_GB2312"/>
                <w:sz w:val="28"/>
                <w:szCs w:val="28"/>
              </w:rPr>
              <w:t>观测场四周</w:t>
            </w:r>
            <w:r>
              <w:rPr>
                <w:rFonts w:hint="eastAsia" w:ascii="仿宋_GB2312" w:eastAsia="仿宋_GB2312"/>
                <w:sz w:val="28"/>
                <w:szCs w:val="28"/>
                <w:lang w:val="en-US" w:eastAsia="zh-CN"/>
              </w:rPr>
              <w:t>5</w:t>
            </w:r>
            <w:r>
              <w:rPr>
                <w:rFonts w:hint="eastAsia" w:ascii="仿宋_GB2312" w:eastAsia="仿宋_GB2312"/>
                <w:sz w:val="28"/>
                <w:szCs w:val="28"/>
              </w:rPr>
              <w:t>0米范围内不得种植高于1米的作物、树木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2" w:type="dxa"/>
            <w:gridSpan w:val="4"/>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default" w:ascii="仿宋_GB2312" w:eastAsia="仿宋_GB2312"/>
                <w:sz w:val="28"/>
                <w:szCs w:val="28"/>
                <w:lang w:eastAsia="zh-CN"/>
              </w:rPr>
            </w:pPr>
            <w:r>
              <w:rPr>
                <w:rFonts w:hint="eastAsia" w:ascii="仿宋_GB2312" w:eastAsia="仿宋_GB2312"/>
                <w:sz w:val="28"/>
                <w:szCs w:val="28"/>
                <w:lang w:val="en-US" w:eastAsia="zh-CN"/>
              </w:rPr>
              <w:t>对气象探测有影响的各种源体与观测场围栏的距离</w:t>
            </w:r>
            <w:r>
              <w:rPr>
                <w:rFonts w:hint="default" w:ascii="仿宋_GB2312" w:eastAsia="仿宋_GB2312"/>
                <w:sz w:val="28"/>
                <w:szCs w:val="28"/>
                <w:lang w:eastAsia="zh-CN"/>
              </w:rPr>
              <w:t>必须大于500米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2" w:type="dxa"/>
            <w:gridSpan w:val="4"/>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ind w:right="0" w:rightChars="0"/>
              <w:jc w:val="center"/>
              <w:textAlignment w:val="auto"/>
              <w:rPr>
                <w:rFonts w:hint="eastAsia" w:ascii="仿宋_GB2312" w:eastAsia="仿宋_GB2312"/>
                <w:sz w:val="28"/>
                <w:szCs w:val="28"/>
              </w:rPr>
            </w:pPr>
            <w:r>
              <w:rPr>
                <w:rFonts w:hint="eastAsia" w:ascii="仿宋_GB2312" w:eastAsia="仿宋_GB2312"/>
                <w:sz w:val="28"/>
                <w:szCs w:val="28"/>
              </w:rPr>
              <w:t>生态与农业气象监测站、酸雨监测站参照执行</w:t>
            </w:r>
          </w:p>
        </w:tc>
      </w:tr>
    </w:tbl>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说明：</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“障碍物”是指建筑、作物、树木等影响观测场气流通畅或探测资料代表性、准确性的物体。</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“孤立”障碍物是指在观测场围栏距障碍物方向看去，与邻近物体的横向距离≥30米的单个物体在水平向的最大遮挡角度≤22.5度的障碍物。</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“成排”障碍物是指在观测场围栏距障碍物最近点，向障碍物方向看去单个物体或两个单个物体的横向距离≤30米的集合物体在水平方向的最大遮挡角度＞22.5度的障碍物。</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“障碍物高度的倍数”是指观测场围栏距障碍物最近点的距离与障碍物最高点超出观测场地面高度的比值。</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“大型水体距离”是指水库、湖泊、河海等水体的历史最高水位距观测场围栏的水平距离。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ZmU4YTFiMDIyYzYxNDZkOTk5YWZhNzg5MDRmNmYifQ=="/>
  </w:docVars>
  <w:rsids>
    <w:rsidRoot w:val="61D835BB"/>
    <w:rsid w:val="61D8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2023-10-11T02:36:00Z</dcterms:created>
  <dc:creator>Administrator</dc:creator>
  <cp:lastModifiedBy>Administrator</cp:lastModifiedBy>
  <dcterms:modified xsi:type="dcterms:W3CDTF">2023-10-11T02:37:07Z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9C5C7E2FF7DA4B82BA04DA3833F23A30_11</vt:lpwstr>
  </property>
</Properties>
</file>