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-4137025</wp:posOffset>
                </wp:positionH>
                <wp:positionV relativeFrom="paragraph">
                  <wp:posOffset>4632325</wp:posOffset>
                </wp:positionV>
                <wp:extent cx="3844925" cy="848995"/>
                <wp:effectExtent l="0" t="0" r="3175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-3021965" y="5942965"/>
                          <a:ext cx="3835400" cy="792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5.75pt;margin-top:364.75pt;height:66.85pt;width:302.75pt;z-index:-251657216;mso-width-relative:page;mso-height-relative:page;" fillcolor="#FFFFFF" filled="t" stroked="f" coordsize="21600,21600" o:gfxdata="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">
                <v:path/>
                <v:fill type="gradient" on="t" color2="#FFFFFF" angle="90" focus="100%" focussize="0f,0f" focusposition="0f,0f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—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25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附件10</w:t>
      </w:r>
    </w:p>
    <w:p>
      <w:pPr>
        <w:rPr>
          <w:rFonts w:hint="eastAsia"/>
          <w:color w:val="00000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highlight w:val="none"/>
          <w:lang w:val="en-US" w:eastAsia="zh-CN" w:bidi="ar-SA"/>
        </w:rPr>
        <w:t>2026年农业生产托管服务项目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highlight w:val="none"/>
          <w:lang w:val="en-US" w:eastAsia="zh-CN" w:bidi="ar-SA"/>
        </w:rPr>
        <w:t>环节验收表</w:t>
      </w:r>
    </w:p>
    <w:bookmarkEnd w:id="0"/>
    <w:p>
      <w:pPr>
        <w:pStyle w:val="3"/>
        <w:rPr>
          <w:rFonts w:hint="eastAsia"/>
          <w:color w:val="000000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  <w:highlight w:val="none"/>
          <w:lang w:val="en-US" w:eastAsia="zh-CN"/>
        </w:rPr>
        <w:t>乡镇（盖章）                                                    年    月    日</w:t>
      </w:r>
    </w:p>
    <w:tbl>
      <w:tblPr>
        <w:tblStyle w:val="6"/>
        <w:tblpPr w:leftFromText="180" w:rightFromText="180" w:vertAnchor="text" w:horzAnchor="page" w:tblpXSpec="center" w:tblpY="95"/>
        <w:tblOverlap w:val="never"/>
        <w:tblW w:w="14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474"/>
        <w:gridCol w:w="1290"/>
        <w:gridCol w:w="1200"/>
        <w:gridCol w:w="1337"/>
        <w:gridCol w:w="1188"/>
        <w:gridCol w:w="1188"/>
        <w:gridCol w:w="1188"/>
        <w:gridCol w:w="1188"/>
        <w:gridCol w:w="1188"/>
        <w:gridCol w:w="1194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2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承担作业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服务主体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作业村名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托管服务环节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托管服务合同面积（亩）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实际作业面积（亩）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验收合格面积（亩）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受益农户数（户）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市场价格（元/亩）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补助标准（元/亩）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2" w:type="dxa"/>
            <w:vMerge w:val="restar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vMerge w:val="restar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Merge w:val="restar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2" w:type="dxa"/>
            <w:vMerge w:val="restar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vMerge w:val="restar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Merge w:val="restar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2" w:type="dxa"/>
            <w:vMerge w:val="restar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vMerge w:val="restar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Merge w:val="restar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乡镇负责人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签字</w:t>
      </w:r>
      <w:r>
        <w:rPr>
          <w:rFonts w:hint="default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：        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     </w:t>
      </w:r>
      <w:r>
        <w:rPr>
          <w:rFonts w:hint="default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 </w:t>
      </w:r>
      <w:r>
        <w:rPr>
          <w:rFonts w:hint="default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乡镇承办人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签字</w:t>
      </w:r>
      <w:r>
        <w:rPr>
          <w:rFonts w:hint="default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：</w:t>
      </w:r>
    </w:p>
    <w:p>
      <w:pPr>
        <w:bidi w:val="0"/>
        <w:rPr>
          <w:rFonts w:hint="eastAsia"/>
          <w:color w:val="000000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leftChars="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注：本表由乡镇验收后填写，一式三份，一份由乡镇保存，一份报县现代农业发展服务中心保存，一份报财政部门作为拨款凭证。此表需在乡镇公布栏进行公示。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jc w:val="center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FFD86"/>
    <w:rsid w:val="34FFF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2026-04-22T10:33:00Z</dcterms:created>
  <dc:creator>蜡笔小新</dc:creator>
  <cp:lastModifiedBy>蜡笔小新</cp:lastModifiedBy>
  <dcterms:modified xsi:type="dcterms:W3CDTF">2026-04-22T10:33:25Z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