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2026年农业生产托管服务任务清单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乡镇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任务面积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天宁镇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4000亩以上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夏家营镇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20000亩以上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西营镇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17000亩以上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洪相镇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水峪贯镇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5000亩以上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西社镇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3000亩以上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庞泉沟镇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东坡底乡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12000亩以上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  计</w:t>
            </w:r>
          </w:p>
        </w:tc>
        <w:tc>
          <w:tcPr>
            <w:tcW w:w="2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75000亩以上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kern w:val="2"/>
          <w:sz w:val="28"/>
          <w:szCs w:val="28"/>
          <w:highlight w:val="none"/>
          <w:lang w:val="en-US" w:eastAsia="zh-CN" w:bidi="ar-SA"/>
        </w:rPr>
        <w:t>注：托管任务面积为广义概念，包括财政补助任务面积和自发托管面积。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62AE"/>
    <w:rsid w:val="7D7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2026-04-22T10:27:00Z</dcterms:created>
  <dc:creator>蜡笔小新</dc:creator>
  <cp:lastModifiedBy>蜡笔小新</cp:lastModifiedBy>
  <dcterms:modified xsi:type="dcterms:W3CDTF">2026-04-22T10:27:47Z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