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附件13</w:t>
      </w:r>
    </w:p>
    <w:p>
      <w:pPr>
        <w:pStyle w:val="3"/>
        <w:rPr>
          <w:rFonts w:hint="eastAsia"/>
          <w:color w:val="000000"/>
          <w:lang w:val="en-US" w:eastAsia="zh-CN"/>
        </w:rPr>
      </w:pP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2024年农业生产托管服务项目作业补助资金支付表</w:t>
      </w:r>
      <w:bookmarkEnd w:id="0"/>
    </w:p>
    <w:p>
      <w:pPr>
        <w:rPr>
          <w:rFonts w:hint="eastAsia"/>
          <w:color w:val="00000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320" w:firstLineChars="1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40"/>
          <w:highlight w:val="none"/>
          <w:lang w:val="en-US" w:eastAsia="zh-CN"/>
        </w:rPr>
        <w:t>县托管办（盖章）                                              年    月    日</w:t>
      </w:r>
    </w:p>
    <w:tbl>
      <w:tblPr>
        <w:tblStyle w:val="6"/>
        <w:tblW w:w="14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905"/>
        <w:gridCol w:w="2040"/>
        <w:gridCol w:w="1305"/>
        <w:gridCol w:w="1290"/>
        <w:gridCol w:w="1230"/>
        <w:gridCol w:w="1200"/>
        <w:gridCol w:w="1200"/>
        <w:gridCol w:w="2759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服务主体名称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作业地点（细化到乡镇、村）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托管服务环节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验收合格面积（亩）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市场价格（元/亩）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补助标准（元/亩）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补助金额（元）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银行账号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59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default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59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default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59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default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default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59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default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59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default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-3782060</wp:posOffset>
                      </wp:positionH>
                      <wp:positionV relativeFrom="paragraph">
                        <wp:posOffset>-47625</wp:posOffset>
                      </wp:positionV>
                      <wp:extent cx="3844925" cy="848995"/>
                      <wp:effectExtent l="0" t="0" r="3175" b="825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-3021965" y="5942965"/>
                                <a:ext cx="3835400" cy="79248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—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29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—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97.8pt;margin-top:-3.75pt;height:66.85pt;width:302.75pt;z-index:-251657216;mso-width-relative:page;mso-height-relative:page;" fillcolor="#FFFFFF" filled="t" stroked="f" coordsize="21600,21600" o:gfxdata="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">
                      <v:path/>
                      <v:fill type="gradient" on="t" color2="#FFFFFF" angle="90" focus="100%" focussize="0f,0f" focusposition="0f,0f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29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59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default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sectPr>
          <w:footerReference r:id="rId3" w:type="default"/>
          <w:footerReference r:id="rId4" w:type="even"/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注：本表一式三份，县托管办、财政局各存档一份，另一份用于报账。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210" w:leftChars="100" w:right="210" w:rightChars="100"/>
      <w:jc w:val="center"/>
      <w:rPr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9E9C94"/>
    <w:rsid w:val="CF9E9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2024-04-23T09:31:00Z</dcterms:created>
  <dc:creator>greatwall</dc:creator>
  <cp:lastModifiedBy>greatwall</cp:lastModifiedBy>
  <dcterms:modified xsi:type="dcterms:W3CDTF">2024-04-23T09:31:25Z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