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Toc29761"/>
      <w:bookmarkStart w:id="1" w:name="_Toc14633"/>
      <w:bookmarkStart w:id="2" w:name="_Toc20248"/>
      <w:r>
        <w:rPr>
          <w:rFonts w:hint="eastAsia" w:ascii="方正小标宋简体" w:hAnsi="方正小标宋简体" w:eastAsia="方正小标宋简体" w:cs="方正小标宋简体"/>
          <w:b w:val="0"/>
          <w:bCs w:val="0"/>
          <w:sz w:val="44"/>
          <w:szCs w:val="44"/>
          <w:lang w:val="en-US" w:eastAsia="zh-CN"/>
        </w:rPr>
        <w:t>第八章  强化实施保障，完善推进制度</w:t>
      </w:r>
      <w:bookmarkEnd w:id="0"/>
      <w:bookmarkEnd w:id="1"/>
      <w:bookmarkEnd w:id="2"/>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jc w:val="left"/>
        <w:textAlignment w:val="auto"/>
        <w:outlineLvl w:val="9"/>
        <w:rPr>
          <w:rFonts w:hint="eastAsia" w:ascii="宋体" w:hAnsi="宋体" w:eastAsia="宋体" w:cs="宋体"/>
          <w:b w:val="0"/>
          <w:bCs w:val="0"/>
          <w:sz w:val="21"/>
          <w:szCs w:val="21"/>
          <w:lang w:val="en-US" w:eastAsia="zh-CN"/>
        </w:rPr>
      </w:pPr>
    </w:p>
    <w:p>
      <w:pPr>
        <w:pStyle w:val="4"/>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outlineLvl w:val="1"/>
        <w:rPr>
          <w:rFonts w:hint="eastAsia" w:ascii="方正小标宋简体" w:hAnsi="方正小标宋简体" w:eastAsia="方正小标宋简体" w:cs="方正小标宋简体"/>
          <w:b w:val="0"/>
          <w:bCs w:val="0"/>
          <w:lang w:val="en-US" w:eastAsia="zh-CN"/>
        </w:rPr>
      </w:pPr>
      <w:bookmarkStart w:id="3" w:name="_Toc25784"/>
      <w:bookmarkStart w:id="4" w:name="_Toc2997"/>
      <w:bookmarkStart w:id="5" w:name="_Toc2483"/>
      <w:r>
        <w:rPr>
          <w:rFonts w:hint="eastAsia" w:ascii="方正小标宋简体" w:hAnsi="方正小标宋简体" w:eastAsia="方正小标宋简体" w:cs="方正小标宋简体"/>
          <w:b w:val="0"/>
          <w:bCs w:val="0"/>
          <w:lang w:val="en-US" w:eastAsia="zh-CN"/>
        </w:rPr>
        <w:t>第一节   统一领导，专人协调</w:t>
      </w:r>
      <w:bookmarkEnd w:id="3"/>
      <w:bookmarkEnd w:id="4"/>
      <w:bookmarkEnd w:id="5"/>
    </w:p>
    <w:p>
      <w:pPr>
        <w:bidi w:val="0"/>
        <w:jc w:val="left"/>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强化统一领导、齐抓共管、农业农村工作综合部门组织协调、有关部门各负其责的农村工作领导体制和工作机制。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从制度和纪律上强化领导干部主抓“三农”的精力，是推进乡村战略实施的重要保障。把党对农村工作的全面领导高位传导到基层一线，充分调动各级党委政府、职能部门领导干部等各方力量通过了解“三农”、理解“三农”、学懂“三农”，进而支持“三农”、参与“三农”、热爱“三农”，大力支持“三农”工作、而农村各部门积极组织配合、形成推动乡村振兴的强大合力。县级领导干部特别是负有牵头职责的领导干部要加强对分管领域和牵头任务的组织推动、由农业农村工作综合部门组织协调，形成各部门各司其职、形成合力，确保任务举措得到有效落实。各责任部门要对照《纲要》，主动对号入座、对标对表，进一步强化目标导向、问题导向、结果导向，进一步明确具体举措、标准要求、完成时限，推动责任到位、措施到位、落实到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“十四五”交城县农业农村现代化规划实施工程，必须有统一和坚强的领导机构才能落实和实施。</w:t>
      </w:r>
      <w:r>
        <w:rPr>
          <w:rFonts w:hint="eastAsia" w:ascii="仿宋" w:hAnsi="仿宋" w:eastAsia="仿宋" w:cs="仿宋"/>
          <w:sz w:val="32"/>
          <w:szCs w:val="32"/>
          <w:lang w:eastAsia="zh-CN"/>
        </w:rPr>
        <w:t>县委县政府</w:t>
      </w:r>
      <w:bookmarkStart w:id="24" w:name="_GoBack"/>
      <w:bookmarkEnd w:id="24"/>
      <w:r>
        <w:rPr>
          <w:rFonts w:hint="eastAsia" w:ascii="仿宋" w:hAnsi="仿宋" w:eastAsia="仿宋" w:cs="仿宋"/>
          <w:sz w:val="32"/>
          <w:szCs w:val="32"/>
        </w:rPr>
        <w:t>应成立领导组，由县委一把手挂帅，县农业</w:t>
      </w:r>
      <w:r>
        <w:rPr>
          <w:rFonts w:hint="eastAsia" w:ascii="仿宋" w:hAnsi="仿宋" w:eastAsia="仿宋" w:cs="仿宋"/>
          <w:sz w:val="32"/>
          <w:szCs w:val="32"/>
          <w:lang w:eastAsia="zh-CN"/>
        </w:rPr>
        <w:t>农村</w:t>
      </w:r>
      <w:r>
        <w:rPr>
          <w:rFonts w:hint="eastAsia" w:ascii="仿宋" w:hAnsi="仿宋" w:eastAsia="仿宋" w:cs="仿宋"/>
          <w:sz w:val="32"/>
          <w:szCs w:val="32"/>
        </w:rPr>
        <w:t>局组织和实施，成立综合性服务平台。各乡镇一把手牵头落实，成立与县服务平台相对接机构。各村相应由村两委负责人牵头，有专人对接乡镇相应机构。做好必要的宣</w:t>
      </w:r>
      <w:r>
        <w:rPr>
          <w:rFonts w:hint="eastAsia" w:ascii="仿宋" w:hAnsi="仿宋" w:eastAsia="仿宋" w:cs="仿宋"/>
          <w:b w:val="0"/>
          <w:bCs w:val="0"/>
          <w:kern w:val="2"/>
          <w:sz w:val="32"/>
          <w:szCs w:val="32"/>
          <w:lang w:val="en-US" w:eastAsia="zh-CN" w:bidi="ar-SA"/>
        </w:rPr>
        <w:t>传动员、组织协调、信息保障、人员培训、技术服务等工作。确保县“十四五”时期农业农村现代化的全</w:t>
      </w:r>
      <w:r>
        <w:rPr>
          <w:rFonts w:hint="eastAsia" w:ascii="仿宋" w:hAnsi="仿宋" w:eastAsia="仿宋" w:cs="仿宋"/>
          <w:sz w:val="32"/>
          <w:szCs w:val="32"/>
        </w:rPr>
        <w:t>面实现。</w:t>
      </w:r>
    </w:p>
    <w:p>
      <w:pPr>
        <w:bidi w:val="0"/>
        <w:jc w:val="left"/>
        <w:rPr>
          <w:rFonts w:hint="eastAsia" w:ascii="宋体" w:hAnsi="宋体" w:eastAsia="宋体" w:cs="宋体"/>
          <w:b w:val="0"/>
          <w:bCs w:val="0"/>
          <w:sz w:val="21"/>
          <w:szCs w:val="21"/>
        </w:rPr>
      </w:pPr>
    </w:p>
    <w:p>
      <w:pPr>
        <w:pStyle w:val="4"/>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outlineLvl w:val="1"/>
        <w:rPr>
          <w:rFonts w:hint="eastAsia" w:ascii="方正小标宋简体" w:hAnsi="方正小标宋简体" w:eastAsia="方正小标宋简体" w:cs="方正小标宋简体"/>
          <w:b w:val="0"/>
          <w:bCs w:val="0"/>
          <w:lang w:val="en-US" w:eastAsia="zh-CN"/>
        </w:rPr>
      </w:pPr>
      <w:bookmarkStart w:id="6" w:name="_Toc27163"/>
      <w:bookmarkStart w:id="7" w:name="_Toc8283"/>
      <w:bookmarkStart w:id="8" w:name="_Toc619"/>
      <w:r>
        <w:rPr>
          <w:rFonts w:hint="eastAsia" w:ascii="方正小标宋简体" w:hAnsi="方正小标宋简体" w:eastAsia="方正小标宋简体" w:cs="方正小标宋简体"/>
          <w:b w:val="0"/>
          <w:bCs w:val="0"/>
          <w:lang w:val="en-US" w:eastAsia="zh-CN"/>
        </w:rPr>
        <w:t>第二节  完善支撑体系，完善投入机制</w:t>
      </w:r>
      <w:bookmarkEnd w:id="6"/>
      <w:bookmarkEnd w:id="7"/>
      <w:bookmarkEnd w:id="8"/>
    </w:p>
    <w:p>
      <w:pPr>
        <w:bidi w:val="0"/>
        <w:jc w:val="left"/>
        <w:rPr>
          <w:rFonts w:hint="eastAsia" w:ascii="宋体" w:hAnsi="宋体" w:eastAsia="宋体" w:cs="宋体"/>
          <w:b w:val="0"/>
          <w:bCs w:val="0"/>
          <w:sz w:val="21"/>
          <w:szCs w:val="21"/>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b w:val="0"/>
          <w:bCs w:val="0"/>
          <w:kern w:val="2"/>
          <w:sz w:val="32"/>
          <w:szCs w:val="32"/>
          <w:lang w:val="en-US" w:eastAsia="zh-CN" w:bidi="ar-SA"/>
        </w:rPr>
        <w:t>深化产学研合作机制，建立农业科</w:t>
      </w:r>
      <w:r>
        <w:rPr>
          <w:rFonts w:hint="eastAsia" w:ascii="仿宋" w:hAnsi="仿宋" w:eastAsia="仿宋" w:cs="仿宋"/>
          <w:sz w:val="32"/>
          <w:szCs w:val="32"/>
        </w:rPr>
        <w:t>技成果转化奖励制度</w:t>
      </w:r>
      <w:r>
        <w:rPr>
          <w:rFonts w:hint="eastAsia" w:ascii="仿宋" w:hAnsi="仿宋" w:eastAsia="仿宋" w:cs="仿宋"/>
          <w:sz w:val="32"/>
          <w:szCs w:val="32"/>
          <w:lang w:eastAsia="zh-CN"/>
        </w:rPr>
        <w:t>，</w:t>
      </w:r>
      <w:r>
        <w:rPr>
          <w:rFonts w:hint="eastAsia" w:ascii="仿宋" w:hAnsi="仿宋" w:eastAsia="仿宋" w:cs="仿宋"/>
          <w:sz w:val="32"/>
          <w:szCs w:val="32"/>
        </w:rPr>
        <w:t>扩大科技合作与交流</w:t>
      </w:r>
      <w:r>
        <w:rPr>
          <w:rFonts w:hint="eastAsia" w:ascii="仿宋" w:hAnsi="仿宋" w:eastAsia="仿宋" w:cs="仿宋"/>
          <w:sz w:val="32"/>
          <w:szCs w:val="32"/>
          <w:lang w:eastAsia="zh-CN"/>
        </w:rPr>
        <w:t>，</w:t>
      </w:r>
      <w:r>
        <w:rPr>
          <w:rFonts w:hint="eastAsia" w:ascii="仿宋" w:hAnsi="仿宋" w:eastAsia="仿宋" w:cs="仿宋"/>
          <w:sz w:val="32"/>
          <w:szCs w:val="32"/>
        </w:rPr>
        <w:t>鼓励企业技术创新</w:t>
      </w:r>
      <w:r>
        <w:rPr>
          <w:rFonts w:hint="eastAsia" w:ascii="仿宋" w:hAnsi="仿宋" w:eastAsia="仿宋" w:cs="仿宋"/>
          <w:sz w:val="32"/>
          <w:szCs w:val="32"/>
          <w:lang w:eastAsia="zh-CN"/>
        </w:rPr>
        <w:t>，</w:t>
      </w:r>
      <w:r>
        <w:rPr>
          <w:rFonts w:hint="eastAsia" w:ascii="仿宋" w:hAnsi="仿宋" w:eastAsia="仿宋" w:cs="仿宋"/>
          <w:sz w:val="32"/>
          <w:szCs w:val="32"/>
        </w:rPr>
        <w:t>建立多元化高效率的农业科技创新与转化服务体系</w:t>
      </w:r>
      <w:r>
        <w:rPr>
          <w:rFonts w:hint="eastAsia" w:ascii="仿宋" w:hAnsi="仿宋" w:eastAsia="仿宋" w:cs="仿宋"/>
          <w:sz w:val="32"/>
          <w:szCs w:val="32"/>
          <w:lang w:eastAsia="zh-CN"/>
        </w:rPr>
        <w:t>，</w:t>
      </w:r>
      <w:r>
        <w:rPr>
          <w:rFonts w:hint="eastAsia" w:ascii="仿宋" w:hAnsi="仿宋" w:eastAsia="仿宋" w:cs="仿宋"/>
          <w:sz w:val="32"/>
          <w:szCs w:val="32"/>
        </w:rPr>
        <w:t>提升农业科技含量</w:t>
      </w:r>
      <w:r>
        <w:rPr>
          <w:rFonts w:hint="eastAsia" w:ascii="仿宋" w:hAnsi="仿宋" w:eastAsia="仿宋" w:cs="仿宋"/>
          <w:sz w:val="32"/>
          <w:szCs w:val="32"/>
          <w:lang w:eastAsia="zh-CN"/>
        </w:rPr>
        <w:t>，</w:t>
      </w:r>
      <w:r>
        <w:rPr>
          <w:rFonts w:hint="eastAsia" w:ascii="仿宋" w:hAnsi="仿宋" w:eastAsia="仿宋" w:cs="仿宋"/>
          <w:sz w:val="32"/>
          <w:szCs w:val="32"/>
        </w:rPr>
        <w:t>构建适应自主创新需要的农业科研体系和技术推广体系。充分利用国内外优质科技资源</w:t>
      </w:r>
      <w:r>
        <w:rPr>
          <w:rFonts w:hint="eastAsia" w:ascii="仿宋" w:hAnsi="仿宋" w:eastAsia="仿宋" w:cs="仿宋"/>
          <w:sz w:val="32"/>
          <w:szCs w:val="32"/>
          <w:lang w:eastAsia="zh-CN"/>
        </w:rPr>
        <w:t>，</w:t>
      </w:r>
      <w:r>
        <w:rPr>
          <w:rFonts w:hint="eastAsia" w:ascii="仿宋" w:hAnsi="仿宋" w:eastAsia="仿宋" w:cs="仿宋"/>
          <w:sz w:val="32"/>
          <w:szCs w:val="32"/>
        </w:rPr>
        <w:t>为农业科技创新能力的持续提升提供保障。加强与科研院校的联系、沟通、合作</w:t>
      </w:r>
      <w:r>
        <w:rPr>
          <w:rFonts w:hint="eastAsia" w:ascii="仿宋" w:hAnsi="仿宋" w:eastAsia="仿宋" w:cs="仿宋"/>
          <w:sz w:val="32"/>
          <w:szCs w:val="32"/>
          <w:lang w:eastAsia="zh-CN"/>
        </w:rPr>
        <w:t>，</w:t>
      </w:r>
      <w:r>
        <w:rPr>
          <w:rFonts w:hint="eastAsia" w:ascii="仿宋" w:hAnsi="仿宋" w:eastAsia="仿宋" w:cs="仿宋"/>
          <w:sz w:val="32"/>
          <w:szCs w:val="32"/>
        </w:rPr>
        <w:t>从专家策划和科研、测试成果中生成一批项目</w:t>
      </w:r>
      <w:r>
        <w:rPr>
          <w:rFonts w:hint="eastAsia" w:ascii="仿宋" w:hAnsi="仿宋" w:eastAsia="仿宋" w:cs="仿宋"/>
          <w:sz w:val="32"/>
          <w:szCs w:val="32"/>
          <w:lang w:eastAsia="zh-CN"/>
        </w:rPr>
        <w:t>，</w:t>
      </w:r>
      <w:r>
        <w:rPr>
          <w:rFonts w:hint="eastAsia" w:ascii="仿宋" w:hAnsi="仿宋" w:eastAsia="仿宋" w:cs="仿宋"/>
          <w:sz w:val="32"/>
          <w:szCs w:val="32"/>
        </w:rPr>
        <w:t>促进企业运用科研成果、对接项目。</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eastAsia="zh-CN"/>
        </w:rPr>
      </w:pPr>
      <w:bookmarkStart w:id="9" w:name="_Toc8858"/>
      <w:bookmarkStart w:id="10" w:name="_Toc6539"/>
      <w:bookmarkStart w:id="11" w:name="_Toc32696"/>
      <w:r>
        <w:rPr>
          <w:rFonts w:hint="eastAsia" w:ascii="黑体" w:hAnsi="黑体" w:eastAsia="黑体" w:cs="黑体"/>
          <w:b w:val="0"/>
          <w:bCs w:val="0"/>
          <w:sz w:val="32"/>
          <w:szCs w:val="32"/>
          <w:lang w:eastAsia="zh-CN"/>
        </w:rPr>
        <w:t>一、加强公益性农业技术服务体系建设</w:t>
      </w:r>
      <w:bookmarkEnd w:id="9"/>
      <w:bookmarkEnd w:id="10"/>
      <w:bookmarkEnd w:id="11"/>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科技进步是农业农村发展的根本动力。要紧紧围绕现代农业的发展目标</w:t>
      </w:r>
      <w:r>
        <w:rPr>
          <w:rFonts w:hint="eastAsia" w:ascii="仿宋" w:hAnsi="仿宋" w:eastAsia="仿宋" w:cs="仿宋"/>
          <w:sz w:val="32"/>
          <w:szCs w:val="32"/>
          <w:lang w:eastAsia="zh-CN"/>
        </w:rPr>
        <w:t>，</w:t>
      </w:r>
      <w:r>
        <w:rPr>
          <w:rFonts w:hint="eastAsia" w:ascii="仿宋" w:hAnsi="仿宋" w:eastAsia="仿宋" w:cs="仿宋"/>
          <w:sz w:val="32"/>
          <w:szCs w:val="32"/>
        </w:rPr>
        <w:t>建立健全农村公共技术服务体系建设。加强农业专业服务机构队伍的建设</w:t>
      </w:r>
      <w:r>
        <w:rPr>
          <w:rFonts w:hint="eastAsia" w:ascii="仿宋" w:hAnsi="仿宋" w:eastAsia="仿宋" w:cs="仿宋"/>
          <w:sz w:val="32"/>
          <w:szCs w:val="32"/>
          <w:lang w:eastAsia="zh-CN"/>
        </w:rPr>
        <w:t>，</w:t>
      </w:r>
      <w:r>
        <w:rPr>
          <w:rFonts w:hint="eastAsia" w:ascii="仿宋" w:hAnsi="仿宋" w:eastAsia="仿宋" w:cs="仿宋"/>
          <w:sz w:val="32"/>
          <w:szCs w:val="32"/>
        </w:rPr>
        <w:t>完善各级农业专业技术推广机构的人才配备及技术力量建设</w:t>
      </w:r>
      <w:r>
        <w:rPr>
          <w:rFonts w:hint="eastAsia" w:ascii="仿宋" w:hAnsi="仿宋" w:eastAsia="仿宋" w:cs="仿宋"/>
          <w:sz w:val="32"/>
          <w:szCs w:val="32"/>
          <w:lang w:eastAsia="zh-CN"/>
        </w:rPr>
        <w:t>，</w:t>
      </w:r>
      <w:r>
        <w:rPr>
          <w:rFonts w:hint="eastAsia" w:ascii="仿宋" w:hAnsi="仿宋" w:eastAsia="仿宋" w:cs="仿宋"/>
          <w:sz w:val="32"/>
          <w:szCs w:val="32"/>
        </w:rPr>
        <w:t>大力推广农业技术推广首席专家、农技指导员指导。建立村级公共服务站点和专业科技示范户。继续推进农业科技创新团队建设</w:t>
      </w:r>
      <w:r>
        <w:rPr>
          <w:rFonts w:hint="eastAsia" w:ascii="仿宋" w:hAnsi="仿宋" w:eastAsia="仿宋" w:cs="仿宋"/>
          <w:sz w:val="32"/>
          <w:szCs w:val="32"/>
          <w:lang w:eastAsia="zh-CN"/>
        </w:rPr>
        <w:t>，</w:t>
      </w:r>
      <w:r>
        <w:rPr>
          <w:rFonts w:hint="eastAsia" w:ascii="仿宋" w:hAnsi="仿宋" w:eastAsia="仿宋" w:cs="仿宋"/>
          <w:sz w:val="32"/>
          <w:szCs w:val="32"/>
        </w:rPr>
        <w:t>实施知识更新工程。鼓励培养各类农业技术人员</w:t>
      </w:r>
      <w:r>
        <w:rPr>
          <w:rFonts w:hint="eastAsia" w:ascii="仿宋" w:hAnsi="仿宋" w:eastAsia="仿宋" w:cs="仿宋"/>
          <w:sz w:val="32"/>
          <w:szCs w:val="32"/>
          <w:lang w:eastAsia="zh-CN"/>
        </w:rPr>
        <w:t>，</w:t>
      </w:r>
      <w:r>
        <w:rPr>
          <w:rFonts w:hint="eastAsia" w:ascii="仿宋" w:hAnsi="仿宋" w:eastAsia="仿宋" w:cs="仿宋"/>
          <w:sz w:val="32"/>
          <w:szCs w:val="32"/>
        </w:rPr>
        <w:t>建立农业经营管理人才的培养和培训工作。培育一批农村科技型服务机构和社会中介服务组织。</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eastAsia="zh-CN"/>
        </w:rPr>
      </w:pPr>
      <w:bookmarkStart w:id="12" w:name="_Toc8112"/>
      <w:bookmarkStart w:id="13" w:name="_Toc30765"/>
      <w:bookmarkStart w:id="14" w:name="_Toc804"/>
      <w:r>
        <w:rPr>
          <w:rFonts w:hint="eastAsia" w:ascii="黑体" w:hAnsi="黑体" w:eastAsia="黑体" w:cs="黑体"/>
          <w:b w:val="0"/>
          <w:bCs w:val="0"/>
          <w:sz w:val="32"/>
          <w:szCs w:val="32"/>
          <w:lang w:eastAsia="zh-CN"/>
        </w:rPr>
        <w:t>二、大力探索多元化社会化服务模式</w:t>
      </w:r>
      <w:bookmarkEnd w:id="12"/>
      <w:bookmarkEnd w:id="13"/>
      <w:bookmarkEnd w:id="14"/>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在坚持公益性农技推广服务为主的前提下</w:t>
      </w:r>
      <w:r>
        <w:rPr>
          <w:rFonts w:hint="eastAsia" w:ascii="仿宋" w:hAnsi="仿宋" w:eastAsia="仿宋" w:cs="仿宋"/>
          <w:sz w:val="32"/>
          <w:szCs w:val="32"/>
          <w:highlight w:val="none"/>
          <w:lang w:eastAsia="zh-CN"/>
        </w:rPr>
        <w:t>，</w:t>
      </w:r>
      <w:r>
        <w:rPr>
          <w:rFonts w:hint="eastAsia" w:ascii="仿宋" w:hAnsi="仿宋" w:eastAsia="仿宋" w:cs="仿宋"/>
          <w:sz w:val="32"/>
          <w:szCs w:val="32"/>
        </w:rPr>
        <w:t>大力探索多元化社会化农技推广服务模式。培育一批农村科技型服务机构和社会中介服务组织</w:t>
      </w:r>
      <w:r>
        <w:rPr>
          <w:rFonts w:hint="eastAsia" w:ascii="仿宋" w:hAnsi="仿宋" w:eastAsia="仿宋" w:cs="仿宋"/>
          <w:sz w:val="32"/>
          <w:szCs w:val="32"/>
          <w:highlight w:val="none"/>
          <w:lang w:eastAsia="zh-CN"/>
        </w:rPr>
        <w:t>，</w:t>
      </w:r>
      <w:r>
        <w:rPr>
          <w:rFonts w:hint="eastAsia" w:ascii="仿宋" w:hAnsi="仿宋" w:eastAsia="仿宋" w:cs="仿宋"/>
          <w:sz w:val="32"/>
          <w:szCs w:val="32"/>
        </w:rPr>
        <w:t>鼓励和引导集体经济组织利用资金、资产和资源</w:t>
      </w:r>
      <w:r>
        <w:rPr>
          <w:rFonts w:hint="eastAsia" w:ascii="仿宋" w:hAnsi="仿宋" w:eastAsia="仿宋" w:cs="仿宋"/>
          <w:sz w:val="32"/>
          <w:szCs w:val="32"/>
          <w:highlight w:val="none"/>
          <w:lang w:eastAsia="zh-CN"/>
        </w:rPr>
        <w:t>，</w:t>
      </w:r>
      <w:r>
        <w:rPr>
          <w:rFonts w:hint="eastAsia" w:ascii="仿宋" w:hAnsi="仿宋" w:eastAsia="仿宋" w:cs="仿宋"/>
          <w:sz w:val="32"/>
          <w:szCs w:val="32"/>
        </w:rPr>
        <w:t>以入股、合作、租赁、专业承包等形式</w:t>
      </w:r>
      <w:r>
        <w:rPr>
          <w:rFonts w:hint="eastAsia" w:ascii="仿宋" w:hAnsi="仿宋" w:eastAsia="仿宋" w:cs="仿宋"/>
          <w:sz w:val="32"/>
          <w:szCs w:val="32"/>
          <w:highlight w:val="none"/>
          <w:lang w:eastAsia="zh-CN"/>
        </w:rPr>
        <w:t>，</w:t>
      </w:r>
      <w:r>
        <w:rPr>
          <w:rFonts w:hint="eastAsia" w:ascii="仿宋" w:hAnsi="仿宋" w:eastAsia="仿宋" w:cs="仿宋"/>
          <w:sz w:val="32"/>
          <w:szCs w:val="32"/>
        </w:rPr>
        <w:t>发展与承包大户、技术能人、企业等联合与合作经营。积极探索农技推广订单服务和外包服务模式</w:t>
      </w:r>
      <w:r>
        <w:rPr>
          <w:rFonts w:hint="eastAsia" w:ascii="仿宋" w:hAnsi="仿宋" w:eastAsia="仿宋" w:cs="仿宋"/>
          <w:sz w:val="32"/>
          <w:szCs w:val="32"/>
          <w:highlight w:val="none"/>
          <w:lang w:eastAsia="zh-CN"/>
        </w:rPr>
        <w:t>，</w:t>
      </w:r>
      <w:r>
        <w:rPr>
          <w:rFonts w:hint="eastAsia" w:ascii="仿宋" w:hAnsi="仿宋" w:eastAsia="仿宋" w:cs="仿宋"/>
          <w:sz w:val="32"/>
          <w:szCs w:val="32"/>
        </w:rPr>
        <w:t>落实政府购买服务经费</w:t>
      </w:r>
      <w:r>
        <w:rPr>
          <w:rFonts w:hint="eastAsia" w:ascii="仿宋" w:hAnsi="仿宋" w:eastAsia="仿宋" w:cs="仿宋"/>
          <w:sz w:val="32"/>
          <w:szCs w:val="32"/>
          <w:highlight w:val="none"/>
          <w:lang w:eastAsia="zh-CN"/>
        </w:rPr>
        <w:t>，</w:t>
      </w:r>
      <w:r>
        <w:rPr>
          <w:rFonts w:hint="eastAsia" w:ascii="仿宋" w:hAnsi="仿宋" w:eastAsia="仿宋" w:cs="仿宋"/>
          <w:sz w:val="32"/>
          <w:szCs w:val="32"/>
        </w:rPr>
        <w:t>努力形成多元化农技推广服务网络。充分发挥社会化服务组织的指导作用。</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eastAsia="zh-CN"/>
        </w:rPr>
      </w:pPr>
      <w:bookmarkStart w:id="15" w:name="_Toc26635"/>
      <w:bookmarkStart w:id="16" w:name="_Toc5667"/>
      <w:bookmarkStart w:id="17" w:name="_Toc5555"/>
      <w:r>
        <w:rPr>
          <w:rFonts w:hint="eastAsia" w:ascii="黑体" w:hAnsi="黑体" w:eastAsia="黑体" w:cs="黑体"/>
          <w:b w:val="0"/>
          <w:bCs w:val="0"/>
          <w:sz w:val="32"/>
          <w:szCs w:val="32"/>
          <w:lang w:eastAsia="zh-CN"/>
        </w:rPr>
        <w:t>三、政府主导，主体推动，社会参与</w:t>
      </w:r>
      <w:bookmarkEnd w:id="15"/>
      <w:bookmarkEnd w:id="16"/>
      <w:bookmarkEnd w:id="17"/>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农业农村的现代化进程中</w:t>
      </w:r>
      <w:r>
        <w:rPr>
          <w:rFonts w:hint="eastAsia" w:ascii="仿宋" w:hAnsi="仿宋" w:eastAsia="仿宋" w:cs="仿宋"/>
          <w:sz w:val="32"/>
          <w:szCs w:val="32"/>
          <w:highlight w:val="none"/>
          <w:lang w:eastAsia="zh-CN"/>
        </w:rPr>
        <w:t>自</w:t>
      </w:r>
      <w:r>
        <w:rPr>
          <w:rFonts w:hint="eastAsia" w:ascii="仿宋" w:hAnsi="仿宋" w:eastAsia="仿宋" w:cs="仿宋"/>
          <w:sz w:val="32"/>
          <w:szCs w:val="32"/>
          <w:highlight w:val="none"/>
        </w:rPr>
        <w:t>始至终</w:t>
      </w:r>
      <w:r>
        <w:rPr>
          <w:rFonts w:hint="eastAsia" w:ascii="仿宋" w:hAnsi="仿宋" w:eastAsia="仿宋" w:cs="仿宋"/>
          <w:sz w:val="32"/>
          <w:szCs w:val="32"/>
        </w:rPr>
        <w:t>离不开政府的主导和支持，发挥规划引领作用，完善资金使用和项目管理办法，建立稳定的财政支农增长机制。积极争取国家、省地对农业项目的资金支持。扶持农业产业化的网络信息、市场流通、生产基地、实施主体、生产加工等领域的发展。引导金融资本、工商资本更多投向农村。加大专项资金对农田、水利、农村产业融合、农产品批发市场等重点项目和工程的支持力度。</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农业农村的现代化进程中离不开农民主体的积极参与的推动。倡导改革创新时代精神，调动农民参与乡村振兴的积极性。将大力弘扬独立自主、自力更生、与时俱进的改革创新精神，作为推动乡村振兴的重要文化内容，积极推动广大农民群众创新创业，为推动乡村振兴提供持久精神动力。同时，积极推行以奖代补、以工代赈等方式，鼓励农民对直接受益的乡村基础设施建设投工投劳，对财政支持的小型项目，优先安排农村集体经济组织、农民合作组织作为建设管护主体，不断增强广大农民群众推进乡村振兴的责任感。激发农民人才活力，健全完善农村就业服务体系。</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完善多元化投入的机制，创造各种社会参与的条件，引导农业龙头企业以资本优势、品牌优势和技术优势为支撑</w:t>
      </w:r>
      <w:r>
        <w:rPr>
          <w:rFonts w:hint="eastAsia" w:ascii="仿宋" w:hAnsi="仿宋" w:eastAsia="仿宋" w:cs="仿宋"/>
          <w:sz w:val="32"/>
          <w:szCs w:val="32"/>
          <w:lang w:eastAsia="zh-CN"/>
        </w:rPr>
        <w:t>，</w:t>
      </w:r>
      <w:r>
        <w:rPr>
          <w:rFonts w:hint="eastAsia" w:ascii="仿宋" w:hAnsi="仿宋" w:eastAsia="仿宋" w:cs="仿宋"/>
          <w:sz w:val="32"/>
          <w:szCs w:val="32"/>
        </w:rPr>
        <w:t>加快建立企业研发机构</w:t>
      </w:r>
      <w:r>
        <w:rPr>
          <w:rFonts w:hint="eastAsia" w:ascii="仿宋" w:hAnsi="仿宋" w:eastAsia="仿宋" w:cs="仿宋"/>
          <w:sz w:val="32"/>
          <w:szCs w:val="32"/>
          <w:lang w:eastAsia="zh-CN"/>
        </w:rPr>
        <w:t>，</w:t>
      </w:r>
      <w:r>
        <w:rPr>
          <w:rFonts w:hint="eastAsia" w:ascii="仿宋" w:hAnsi="仿宋" w:eastAsia="仿宋" w:cs="仿宋"/>
          <w:sz w:val="32"/>
          <w:szCs w:val="32"/>
        </w:rPr>
        <w:t>在做好自我服务和自主创新的前提下</w:t>
      </w:r>
      <w:r>
        <w:rPr>
          <w:rFonts w:hint="eastAsia" w:ascii="仿宋" w:hAnsi="仿宋" w:eastAsia="仿宋" w:cs="仿宋"/>
          <w:sz w:val="32"/>
          <w:szCs w:val="32"/>
          <w:lang w:eastAsia="zh-CN"/>
        </w:rPr>
        <w:t>，</w:t>
      </w:r>
      <w:r>
        <w:rPr>
          <w:rFonts w:hint="eastAsia" w:ascii="仿宋" w:hAnsi="仿宋" w:eastAsia="仿宋" w:cs="仿宋"/>
          <w:sz w:val="32"/>
          <w:szCs w:val="32"/>
        </w:rPr>
        <w:t>开展跨区域、跨所有制的技术联合与技术合作</w:t>
      </w:r>
      <w:r>
        <w:rPr>
          <w:rFonts w:hint="eastAsia" w:ascii="仿宋" w:hAnsi="仿宋" w:eastAsia="仿宋" w:cs="仿宋"/>
          <w:sz w:val="32"/>
          <w:szCs w:val="32"/>
          <w:lang w:eastAsia="zh-CN"/>
        </w:rPr>
        <w:t>，</w:t>
      </w:r>
      <w:r>
        <w:rPr>
          <w:rFonts w:hint="eastAsia" w:ascii="仿宋" w:hAnsi="仿宋" w:eastAsia="仿宋" w:cs="仿宋"/>
          <w:sz w:val="32"/>
          <w:szCs w:val="32"/>
        </w:rPr>
        <w:t>提升辐射带动功能</w:t>
      </w:r>
      <w:r>
        <w:rPr>
          <w:rFonts w:hint="eastAsia" w:ascii="仿宋" w:hAnsi="仿宋" w:eastAsia="仿宋" w:cs="仿宋"/>
          <w:sz w:val="32"/>
          <w:szCs w:val="32"/>
          <w:lang w:eastAsia="zh-CN"/>
        </w:rPr>
        <w:t>，</w:t>
      </w:r>
      <w:r>
        <w:rPr>
          <w:rFonts w:hint="eastAsia" w:ascii="仿宋" w:hAnsi="仿宋" w:eastAsia="仿宋" w:cs="仿宋"/>
          <w:sz w:val="32"/>
          <w:szCs w:val="32"/>
        </w:rPr>
        <w:t>推进区域农业产业的发展。同时</w:t>
      </w:r>
      <w:r>
        <w:rPr>
          <w:rFonts w:hint="eastAsia" w:ascii="仿宋" w:hAnsi="仿宋" w:eastAsia="仿宋" w:cs="仿宋"/>
          <w:sz w:val="32"/>
          <w:szCs w:val="32"/>
          <w:lang w:eastAsia="zh-CN"/>
        </w:rPr>
        <w:t>，</w:t>
      </w:r>
      <w:r>
        <w:rPr>
          <w:rFonts w:hint="eastAsia" w:ascii="仿宋" w:hAnsi="仿宋" w:eastAsia="仿宋" w:cs="仿宋"/>
          <w:sz w:val="32"/>
          <w:szCs w:val="32"/>
        </w:rPr>
        <w:t>鼓励农业龙头企业农民专业合作组织等生产经营主体</w:t>
      </w:r>
      <w:r>
        <w:rPr>
          <w:rFonts w:hint="eastAsia" w:ascii="仿宋" w:hAnsi="仿宋" w:eastAsia="仿宋" w:cs="仿宋"/>
          <w:sz w:val="32"/>
          <w:szCs w:val="32"/>
          <w:lang w:eastAsia="zh-CN"/>
        </w:rPr>
        <w:t>，</w:t>
      </w:r>
      <w:r>
        <w:rPr>
          <w:rFonts w:hint="eastAsia" w:ascii="仿宋" w:hAnsi="仿宋" w:eastAsia="仿宋" w:cs="仿宋"/>
          <w:sz w:val="32"/>
          <w:szCs w:val="32"/>
        </w:rPr>
        <w:t>大力开展产学研合作</w:t>
      </w:r>
      <w:r>
        <w:rPr>
          <w:rFonts w:hint="eastAsia" w:ascii="仿宋" w:hAnsi="仿宋" w:eastAsia="仿宋" w:cs="仿宋"/>
          <w:sz w:val="32"/>
          <w:szCs w:val="32"/>
          <w:lang w:eastAsia="zh-CN"/>
        </w:rPr>
        <w:t>，</w:t>
      </w:r>
      <w:r>
        <w:rPr>
          <w:rFonts w:hint="eastAsia" w:ascii="仿宋" w:hAnsi="仿宋" w:eastAsia="仿宋" w:cs="仿宋"/>
          <w:sz w:val="32"/>
          <w:szCs w:val="32"/>
        </w:rPr>
        <w:t>加快技术创新</w:t>
      </w:r>
      <w:r>
        <w:rPr>
          <w:rFonts w:hint="eastAsia" w:ascii="仿宋" w:hAnsi="仿宋" w:eastAsia="仿宋" w:cs="仿宋"/>
          <w:sz w:val="32"/>
          <w:szCs w:val="32"/>
          <w:lang w:eastAsia="zh-CN"/>
        </w:rPr>
        <w:t>，</w:t>
      </w:r>
      <w:r>
        <w:rPr>
          <w:rFonts w:hint="eastAsia" w:ascii="仿宋" w:hAnsi="仿宋" w:eastAsia="仿宋" w:cs="仿宋"/>
          <w:sz w:val="32"/>
          <w:szCs w:val="32"/>
        </w:rPr>
        <w:t>掌握核心技术和自主知识产权</w:t>
      </w:r>
      <w:r>
        <w:rPr>
          <w:rFonts w:hint="eastAsia" w:ascii="仿宋" w:hAnsi="仿宋" w:eastAsia="仿宋" w:cs="仿宋"/>
          <w:sz w:val="32"/>
          <w:szCs w:val="32"/>
          <w:lang w:eastAsia="zh-CN"/>
        </w:rPr>
        <w:t>，</w:t>
      </w:r>
      <w:r>
        <w:rPr>
          <w:rFonts w:hint="eastAsia" w:ascii="仿宋" w:hAnsi="仿宋" w:eastAsia="仿宋" w:cs="仿宋"/>
          <w:sz w:val="32"/>
          <w:szCs w:val="32"/>
        </w:rPr>
        <w:t>不断提高自主创新能力和自我发展水平</w:t>
      </w:r>
      <w:r>
        <w:rPr>
          <w:rFonts w:hint="eastAsia" w:ascii="仿宋" w:hAnsi="仿宋" w:eastAsia="仿宋" w:cs="仿宋"/>
          <w:sz w:val="32"/>
          <w:szCs w:val="32"/>
          <w:lang w:eastAsia="zh-CN"/>
        </w:rPr>
        <w:t>，</w:t>
      </w:r>
      <w:r>
        <w:rPr>
          <w:rFonts w:hint="eastAsia" w:ascii="仿宋" w:hAnsi="仿宋" w:eastAsia="仿宋" w:cs="仿宋"/>
          <w:sz w:val="32"/>
          <w:szCs w:val="32"/>
        </w:rPr>
        <w:t>推动现代农业技术产业化。同时</w:t>
      </w:r>
      <w:r>
        <w:rPr>
          <w:rFonts w:hint="eastAsia" w:ascii="仿宋" w:hAnsi="仿宋" w:eastAsia="仿宋" w:cs="仿宋"/>
          <w:sz w:val="32"/>
          <w:szCs w:val="32"/>
          <w:lang w:eastAsia="zh-CN"/>
        </w:rPr>
        <w:t>，</w:t>
      </w:r>
      <w:r>
        <w:rPr>
          <w:rFonts w:hint="eastAsia" w:ascii="仿宋" w:hAnsi="仿宋" w:eastAsia="仿宋" w:cs="仿宋"/>
          <w:sz w:val="32"/>
          <w:szCs w:val="32"/>
        </w:rPr>
        <w:t>积极与大专院校和农业科研院所的合作</w:t>
      </w:r>
      <w:r>
        <w:rPr>
          <w:rFonts w:hint="eastAsia" w:ascii="仿宋" w:hAnsi="仿宋" w:eastAsia="仿宋" w:cs="仿宋"/>
          <w:sz w:val="32"/>
          <w:szCs w:val="32"/>
          <w:lang w:eastAsia="zh-CN"/>
        </w:rPr>
        <w:t>，</w:t>
      </w:r>
      <w:r>
        <w:rPr>
          <w:rFonts w:hint="eastAsia" w:ascii="仿宋" w:hAnsi="仿宋" w:eastAsia="仿宋" w:cs="仿宋"/>
          <w:sz w:val="32"/>
          <w:szCs w:val="32"/>
        </w:rPr>
        <w:t>对农业关键技术和重大项目实施联合攻关。</w:t>
      </w:r>
    </w:p>
    <w:p>
      <w:pPr>
        <w:bidi w:val="0"/>
        <w:jc w:val="left"/>
        <w:rPr>
          <w:sz w:val="21"/>
          <w:szCs w:val="21"/>
        </w:rPr>
      </w:pPr>
    </w:p>
    <w:p>
      <w:pPr>
        <w:pStyle w:val="4"/>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outlineLvl w:val="1"/>
        <w:rPr>
          <w:rFonts w:hint="eastAsia" w:ascii="方正小标宋简体" w:hAnsi="方正小标宋简体" w:eastAsia="方正小标宋简体" w:cs="方正小标宋简体"/>
          <w:b w:val="0"/>
          <w:bCs w:val="0"/>
          <w:lang w:val="en-US" w:eastAsia="zh-CN"/>
        </w:rPr>
      </w:pPr>
      <w:bookmarkStart w:id="18" w:name="_Toc20499"/>
      <w:bookmarkStart w:id="19" w:name="_Toc12481"/>
      <w:bookmarkStart w:id="20" w:name="_Toc5584"/>
      <w:r>
        <w:rPr>
          <w:rFonts w:hint="eastAsia" w:ascii="方正小标宋简体" w:hAnsi="方正小标宋简体" w:eastAsia="方正小标宋简体" w:cs="方正小标宋简体"/>
          <w:b w:val="0"/>
          <w:bCs w:val="0"/>
          <w:lang w:val="en-US" w:eastAsia="zh-CN"/>
        </w:rPr>
        <w:t>第三节  链路通畅，市场管控</w:t>
      </w:r>
      <w:bookmarkEnd w:id="18"/>
      <w:bookmarkEnd w:id="19"/>
      <w:bookmarkEnd w:id="20"/>
    </w:p>
    <w:p>
      <w:pPr>
        <w:bidi w:val="0"/>
        <w:jc w:val="both"/>
        <w:rPr>
          <w:rFonts w:hint="eastAsia"/>
          <w:sz w:val="21"/>
          <w:szCs w:val="21"/>
          <w:lang w:val="en-US" w:eastAsia="zh-CN"/>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以拓展二三产业为重点，延伸产业链条，开发特色化、多样化产品，提升特色农业产业的附加值，促进农业多环节增效，农民多渠道增收。利用龙头企业拓展市场的能力，通过收购、仓储、加工、包装、销售市场运作，延伸产业链，实现农超对接和产品直接订单。实施品牌战略，重点培育一批优势品牌，提高产品的知名度，促进产品的营销和增值，赢得更广阔的市场空间；通过新闻媒体等形式大力宣传品牌、名牌，提升产品市场占有率和市场竞争力，也可采取申报“地理标志产品”等举措，打响地区特色产业品牌；申报品牌专利权，完成创新产品的注册登记，取得自主知识产权。实施“互联网</w:t>
      </w:r>
      <w:r>
        <w:rPr>
          <w:rFonts w:ascii="仿宋" w:hAnsi="仿宋" w:eastAsia="仿宋" w:cs="仿宋"/>
          <w:sz w:val="32"/>
          <w:szCs w:val="32"/>
        </w:rPr>
        <w:t>+</w:t>
      </w:r>
      <w:r>
        <w:rPr>
          <w:rFonts w:hint="eastAsia" w:ascii="仿宋" w:hAnsi="仿宋" w:eastAsia="仿宋" w:cs="仿宋"/>
          <w:sz w:val="32"/>
          <w:szCs w:val="32"/>
        </w:rPr>
        <w:t>”农产品出村进城工程，完善适应农产品网络销售的供应链。实现农业产业链链路通畅。</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全面贯彻执行《中华人民共和国农业法》《中华人民共和国农业技术推广法》《中华人民共和国农产品质量安全法》等农业法律、法规，加强普法宣传，强化农业综合执法，推进行政执法规范化，不断提升执法能力和依法行政水平。加强以农产品质量安全、农业资源环境保护、农业机械安全监管、农业支持保护等为重点的农业立法和制度建设。</w:t>
      </w:r>
    </w:p>
    <w:p>
      <w:pPr>
        <w:bidi w:val="0"/>
        <w:jc w:val="left"/>
        <w:rPr>
          <w:rFonts w:hint="eastAsia"/>
          <w:lang w:eastAsia="zh-CN"/>
        </w:rPr>
      </w:pPr>
    </w:p>
    <w:p>
      <w:pPr>
        <w:pStyle w:val="4"/>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outlineLvl w:val="1"/>
        <w:rPr>
          <w:rFonts w:hint="eastAsia" w:ascii="方正小标宋简体" w:hAnsi="方正小标宋简体" w:eastAsia="方正小标宋简体" w:cs="方正小标宋简体"/>
          <w:b w:val="0"/>
          <w:bCs w:val="0"/>
          <w:lang w:val="en-US" w:eastAsia="zh-CN"/>
        </w:rPr>
      </w:pPr>
      <w:bookmarkStart w:id="21" w:name="_Toc24336"/>
      <w:bookmarkStart w:id="22" w:name="_Toc13482"/>
      <w:bookmarkStart w:id="23" w:name="_Toc24975"/>
      <w:r>
        <w:rPr>
          <w:rFonts w:hint="eastAsia" w:ascii="方正小标宋简体" w:hAnsi="方正小标宋简体" w:eastAsia="方正小标宋简体" w:cs="方正小标宋简体"/>
          <w:b w:val="0"/>
          <w:bCs w:val="0"/>
          <w:lang w:val="en-US" w:eastAsia="zh-CN"/>
        </w:rPr>
        <w:t>第四节  完善政策支持，强化监督检查</w:t>
      </w:r>
      <w:bookmarkEnd w:id="21"/>
      <w:bookmarkEnd w:id="22"/>
      <w:bookmarkEnd w:id="23"/>
    </w:p>
    <w:p>
      <w:pPr>
        <w:bidi w:val="0"/>
        <w:jc w:val="left"/>
        <w:rPr>
          <w:rFonts w:hint="eastAsia"/>
          <w:lang w:eastAsia="zh-CN"/>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以农业农村现代化发展为县总发展目标，加强综合协调和宏观调控，因地制宜出台和落实扶持发展的土地政策、金融支持政策、产业政策、农业保险政策。重点向农业基础建设、农业科技创新应用、农业产业化发展和农民技术及文化素质培训等</w:t>
      </w:r>
      <w:r>
        <w:rPr>
          <w:rFonts w:hint="eastAsia" w:ascii="仿宋" w:hAnsi="仿宋" w:eastAsia="仿宋" w:cs="仿宋"/>
          <w:sz w:val="32"/>
          <w:szCs w:val="32"/>
          <w:highlight w:val="none"/>
          <w:lang w:eastAsia="zh-CN"/>
        </w:rPr>
        <w:t>科</w:t>
      </w:r>
      <w:r>
        <w:rPr>
          <w:rFonts w:hint="eastAsia" w:ascii="仿宋" w:hAnsi="仿宋" w:eastAsia="仿宋" w:cs="仿宋"/>
          <w:sz w:val="32"/>
          <w:szCs w:val="32"/>
          <w:highlight w:val="none"/>
        </w:rPr>
        <w:t>普</w:t>
      </w:r>
      <w:r>
        <w:rPr>
          <w:rFonts w:hint="eastAsia" w:ascii="仿宋" w:hAnsi="仿宋" w:eastAsia="仿宋" w:cs="仿宋"/>
          <w:sz w:val="32"/>
          <w:szCs w:val="32"/>
        </w:rPr>
        <w:t>惠农的农业领域发展，共同推动农村农业现代化的发展。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优化土地政策，合理利用土地资源，有序推进农村产权制度改革，按照明晰集体所有权、稳定农户承包权、放活土地经营权的思路，全面开展农村土地承包经营权确权颁证工作，全方位拓宽农业产业发展用地渠道，足额保障项目用地。积极推动建新拆旧，生态移民、安置等闲置凋敝基地，整治盘活利用试点以及农村宅基地和集体建设用地“农房一体”不动产调查确认登记发证；加快建设完善农村宅基地有偿退出激励奖补机制的试点工作。</w:t>
      </w:r>
      <w:r>
        <w:rPr>
          <w:rFonts w:hint="eastAsia" w:ascii="仿宋" w:hAnsi="仿宋" w:eastAsia="仿宋" w:cs="仿宋"/>
          <w:sz w:val="32"/>
          <w:szCs w:val="32"/>
          <w:highlight w:val="none"/>
        </w:rPr>
        <w:t>金融上</w:t>
      </w:r>
      <w:r>
        <w:rPr>
          <w:rFonts w:hint="eastAsia" w:ascii="仿宋" w:hAnsi="仿宋" w:eastAsia="仿宋" w:cs="仿宋"/>
          <w:sz w:val="32"/>
          <w:szCs w:val="32"/>
        </w:rPr>
        <w:t>改进和提升金融服务，通过创新金融产品与服务、发展多样化经营模式、发展壮大金融投资平台、加强金融监管力度，增强金融服务的精准性和有效性。</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产业上通过对农业技术推广、积极开展农业培训、提高特色品牌培育力度政策进一步加大完善产业支撑服务体系。农业上进一步探索完善农业保险制度，继续推进农业保险机制建设，保障农业健康发展。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在农业基础设施建设、农业科技创新应用、推进农业产业化和农民科技文化素质培训上，大力出台优惠政策，加大政策的支持力度，以政策引导农业资源的优化配置，促进农业的集约化、专业化、标准化生产，以促进农业的持续增长。</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建立农业农村现代化监测评价体系，建立规范任务落实情况督促检查和第三方评价机制。特别是负有牵头职责的领导班干部要加强对分管领域和牵头任务的组织推动、督促作用，建立健全督查工作机制，重点督查组织推进、规划落实、实际成效等情况。</w:t>
      </w:r>
    </w:p>
    <w:p>
      <w:pPr>
        <w:bidi w:val="0"/>
        <w:rPr>
          <w:rFonts w:hint="eastAsia"/>
        </w:rPr>
      </w:pPr>
    </w:p>
    <w:p>
      <w:pPr>
        <w:bidi w:val="0"/>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yZjI2NTI4NmI4OTRkZWI0NmFmNjc1NTQxODRmYjkifQ=="/>
  </w:docVars>
  <w:rsids>
    <w:rsidRoot w:val="1CD06F93"/>
    <w:rsid w:val="15704609"/>
    <w:rsid w:val="1CD06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4"/>
    <w:basedOn w:val="1"/>
    <w:next w:val="1"/>
    <w:qFormat/>
    <w:uiPriority w:val="99"/>
    <w:pPr>
      <w:keepNext/>
      <w:keepLines/>
      <w:spacing w:before="280" w:after="290" w:line="376" w:lineRule="auto"/>
      <w:outlineLvl w:val="3"/>
    </w:pPr>
    <w:rPr>
      <w:rFonts w:ascii="Arial" w:hAnsi="Arial" w:eastAsia="黑体"/>
      <w:b/>
      <w:bCs/>
      <w:sz w:val="28"/>
      <w:szCs w:val="28"/>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4">
    <w:name w:val="Title"/>
    <w:basedOn w:val="1"/>
    <w:qFormat/>
    <w:uiPriority w:val="99"/>
    <w:pPr>
      <w:spacing w:before="240" w:after="60"/>
      <w:jc w:val="center"/>
      <w:outlineLvl w:val="0"/>
    </w:pPr>
    <w:rPr>
      <w:rFonts w:ascii="Arial" w:hAnsi="Arial" w:cs="Arial"/>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3125</Words>
  <Characters>3125</Characters>
  <Lines>0</Lines>
  <Paragraphs>0</Paragraphs>
  <TotalTime>0</TotalTime>
  <ScaleCrop>false</ScaleCrop>
  <LinksUpToDate>false</LinksUpToDate>
  <CharactersWithSpaces>3136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2021-12-21T01:39:00Z</dcterms:created>
  <dc:creator>蜡笔小新</dc:creator>
  <cp:lastModifiedBy>武瑢</cp:lastModifiedBy>
  <dcterms:modified xsi:type="dcterms:W3CDTF">2023-07-14T09:26:56Z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601AA624FEDA4C4A9F4B8A6A214CF397</vt:lpwstr>
  </property>
</Properties>
</file>