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numPr>
          <w:ilvl w:val="0"/>
          <w:numId w:val="1"/>
        </w:numPr>
        <w:kinsoku/>
        <w:wordWrap/>
        <w:overflowPunct/>
        <w:topLinePunct w:val="0"/>
        <w:autoSpaceDE/>
        <w:autoSpaceDN/>
        <w:bidi w:val="0"/>
        <w:adjustRightInd/>
        <w:snapToGrid/>
        <w:spacing w:beforeLines="0" w:afterLines="0" w:line="600" w:lineRule="exact"/>
        <w:jc w:val="center"/>
        <w:textAlignment w:val="auto"/>
        <w:rPr>
          <w:rFonts w:hint="eastAsia" w:ascii="方正小标宋简体" w:hAnsi="方正小标宋简体" w:eastAsia="方正小标宋简体" w:cs="方正小标宋简体"/>
          <w:sz w:val="44"/>
          <w:szCs w:val="44"/>
          <w:lang w:eastAsia="zh-CN"/>
        </w:rPr>
      </w:pPr>
      <w:bookmarkStart w:id="0" w:name="_Toc14939"/>
      <w:bookmarkStart w:id="10" w:name="_GoBack"/>
      <w:r>
        <w:rPr>
          <w:rFonts w:hint="eastAsia" w:ascii="方正小标宋简体" w:hAnsi="方正小标宋简体" w:eastAsia="方正小标宋简体" w:cs="方正小标宋简体"/>
          <w:sz w:val="44"/>
          <w:szCs w:val="44"/>
          <w:lang w:eastAsia="zh-CN"/>
        </w:rPr>
        <w:t>“十四五”康养产业发展背景分析</w:t>
      </w:r>
      <w:bookmarkEnd w:id="0"/>
    </w:p>
    <w:bookmarkEnd w:id="10"/>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lang w:eastAsia="zh-CN"/>
        </w:rPr>
      </w:pPr>
    </w:p>
    <w:p>
      <w:pPr>
        <w:pStyle w:val="3"/>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rPr>
      </w:pPr>
      <w:bookmarkStart w:id="1" w:name="_Toc18814"/>
      <w:r>
        <w:rPr>
          <w:rFonts w:hint="eastAsia"/>
          <w:sz w:val="32"/>
          <w:szCs w:val="32"/>
          <w:lang w:eastAsia="zh-CN"/>
        </w:rPr>
        <w:t>一、</w:t>
      </w:r>
      <w:r>
        <w:rPr>
          <w:rFonts w:hint="eastAsia"/>
          <w:sz w:val="32"/>
          <w:szCs w:val="32"/>
        </w:rPr>
        <w:t>国内康养产业发展趋势</w:t>
      </w:r>
      <w:bookmarkEnd w:id="1"/>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rPr>
      </w:pPr>
      <w:bookmarkStart w:id="2" w:name="_Toc2884"/>
      <w:r>
        <w:rPr>
          <w:rFonts w:hint="eastAsia"/>
          <w:sz w:val="32"/>
          <w:szCs w:val="32"/>
          <w:lang w:val="en-US" w:eastAsia="zh-CN"/>
        </w:rPr>
        <w:t>（一）</w:t>
      </w:r>
      <w:r>
        <w:rPr>
          <w:rFonts w:hint="eastAsia"/>
          <w:sz w:val="32"/>
          <w:szCs w:val="32"/>
        </w:rPr>
        <w:t>健康中国战略上升国家战略高度</w:t>
      </w:r>
      <w:bookmarkEnd w:id="2"/>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康养产业是我国一个新兴战略性支柱产业，有着广阔的发展前景。2015年，国家提出了推进健康中国建设，将健康中国上升为国家战略。2017年，健康中国再度被提升到国家战略中，提出不仅要完善国民健康政策，深化医疗卫生体制改革，还要支持社会办医，发展健康产业。十九大报告中提出“积极应对人口老龄化，构建养老、孝老、敬老政策体系和社会环境，推进医养结合，加快老龄事业和产业发展”，在已有政策体系的基础上为康养产业的加速发展指明了方向。《“健康中国2030”规划纲要》对普及健康生活、优化健康服务、完善健康保障、建设健康环境、发展健康产业健全支撑与保障等方面做出了详细的阐述。“健康中国”不再只是一个口号，俨然上升到极其重要的国家战略的高度。因此，推进康养事业正当其时，发展康养产业大有可为。</w:t>
      </w:r>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rPr>
      </w:pPr>
      <w:bookmarkStart w:id="3" w:name="_Toc6416"/>
      <w:r>
        <w:rPr>
          <w:rFonts w:hint="eastAsia"/>
          <w:sz w:val="32"/>
          <w:szCs w:val="32"/>
          <w:lang w:val="en-US" w:eastAsia="zh-CN"/>
        </w:rPr>
        <w:t>（二）</w:t>
      </w:r>
      <w:r>
        <w:rPr>
          <w:rFonts w:hint="eastAsia"/>
          <w:sz w:val="32"/>
          <w:szCs w:val="32"/>
        </w:rPr>
        <w:t>康养市场发展潜力巨大</w:t>
      </w:r>
      <w:bookmarkEnd w:id="3"/>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前，我国正在迈入老龄化社会。国家统计局数据显示，2020年中国60岁以上老年人口达到2.3亿，占总人口比重超过17%，65岁及以上的老年人口到2025年将达到2亿以上，到2050年将达到3.9亿左右。老龄化社会带来的医疗、护理、康养等巨大需求对高质量养老产品供给提出了迫切要求。14亿人口潜在的巨大消费市场、年轻消费主力不断增长的健康消费需求，康养产业发展呈现逐年加快的态势，据有关机构测算，全国大健康产业规模今年可望达到10万亿元，到2030年将达到16万亿元。当前，受全球新冠肺炎疫情影响，发展康养，康健体魄，增强免疫力，提高防控力，已经成为世人共识，康养产业迎来一轮发展的风口。</w:t>
      </w:r>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rPr>
      </w:pPr>
      <w:bookmarkStart w:id="4" w:name="_Toc21569"/>
      <w:r>
        <w:rPr>
          <w:rFonts w:hint="eastAsia"/>
          <w:sz w:val="32"/>
          <w:szCs w:val="32"/>
          <w:lang w:val="en-US" w:eastAsia="zh-CN"/>
        </w:rPr>
        <w:t>（三）</w:t>
      </w:r>
      <w:r>
        <w:rPr>
          <w:rFonts w:hint="eastAsia"/>
          <w:sz w:val="32"/>
          <w:szCs w:val="32"/>
        </w:rPr>
        <w:t>森林康养发展前景广阔</w:t>
      </w:r>
      <w:bookmarkEnd w:id="4"/>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党的十九大作出实施健康中国战略以来，森林康养高度契合健康中国战略的内涵，是健康中国战略的重要组成部分，近年来受到党中央、国务院以及相关部门的高度重视。2019年，国家林草局会同民政部、国家卫生健康委员会、国家中医药管理局出台了《关于促进森林康养产业发展的意见》，并部署开展国家森林康养基地建设工作。2020年6月，印发《国家林业和草原局办公室民政部办公厅国家卫生健康委员会办公厅国家中医药管理局办公室关于公布国家森林康养基地（第一批）名单的通知》，公布了第一批96个国家森林康养基地。目前，国家林草局正在编制全国森林康养发展规划。下一步，国家林草局拟将发展森林康养纳入林草发展“十四五”规划，积极推动森林康养纳入医疗卫生、中医药、养老等行业规划，并指导和推动各地将森林康养纳入国民经济与社会发展规划范围。</w:t>
      </w:r>
    </w:p>
    <w:p>
      <w:pPr>
        <w:pStyle w:val="3"/>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rPr>
      </w:pPr>
      <w:bookmarkStart w:id="5" w:name="_Toc6947"/>
      <w:r>
        <w:rPr>
          <w:rFonts w:hint="eastAsia"/>
          <w:sz w:val="32"/>
          <w:szCs w:val="32"/>
          <w:lang w:eastAsia="zh-CN"/>
        </w:rPr>
        <w:t>二、</w:t>
      </w:r>
      <w:r>
        <w:rPr>
          <w:rFonts w:hint="eastAsia"/>
          <w:sz w:val="32"/>
          <w:szCs w:val="32"/>
        </w:rPr>
        <w:t>山西省康养产业发展背景</w:t>
      </w:r>
      <w:bookmarkEnd w:id="5"/>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rPr>
      </w:pPr>
      <w:bookmarkStart w:id="6" w:name="_Toc10896"/>
      <w:r>
        <w:rPr>
          <w:rFonts w:hint="eastAsia"/>
          <w:sz w:val="32"/>
          <w:szCs w:val="32"/>
          <w:lang w:val="en-US" w:eastAsia="zh-CN"/>
        </w:rPr>
        <w:t>（一）</w:t>
      </w:r>
      <w:r>
        <w:rPr>
          <w:rFonts w:hint="eastAsia"/>
          <w:sz w:val="32"/>
          <w:szCs w:val="32"/>
        </w:rPr>
        <w:t>加快打造“康养山西、夏养山西”品牌</w:t>
      </w:r>
      <w:bookmarkEnd w:id="6"/>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山西省高度重视康养旅游产业培育工作，围绕特色旅游资源的产业要素，采取有效工作举措，务实推动产业培育，取得了明显工作成效。省政府印发的黄河、长城、太行三大旅游板块发展总体规划，对全省康养产业培育进行了布局，提出加快打造“康养山西、夏养山西”品牌，以康养拉动全域旅游全产业链发展，发展融旅游、居住、康养、医疗、护理为一体的产业集群。围绕康养产业培育，进一步加大了项目的招商引资和项目建设力度，通过专业化的策划包装，推出了一批投资项目，组织了产业项目推介会，策划推出太行康养旅游体验季等一系列活动，引爆市场，提升品牌认知度。</w:t>
      </w:r>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lang w:eastAsia="zh-CN"/>
        </w:rPr>
      </w:pPr>
      <w:bookmarkStart w:id="7" w:name="_Toc10178"/>
      <w:r>
        <w:rPr>
          <w:rFonts w:hint="eastAsia"/>
          <w:sz w:val="32"/>
          <w:szCs w:val="32"/>
          <w:lang w:val="en-US" w:eastAsia="zh-CN"/>
        </w:rPr>
        <w:t>（二）</w:t>
      </w:r>
      <w:r>
        <w:rPr>
          <w:rFonts w:hint="eastAsia"/>
          <w:sz w:val="32"/>
          <w:szCs w:val="32"/>
          <w:lang w:eastAsia="zh-CN"/>
        </w:rPr>
        <w:t>加快培育国家康养产业示范省</w:t>
      </w:r>
      <w:bookmarkEnd w:id="7"/>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山西省委、省政府贯彻落实习近平总书记视察山西重要讲话重要指示，大力发展康养产业。在“十四五”期间，山西省将以打造千亿级产业为目标，以培育国家康养产业示范省为抓手，围绕“医、药、养、管、食、游”等重点领域，推动医疗、养老、养生、文化、旅游、体育等多业态深度融合发展，努力把康养产业培育成为我省新的经济增长点和重要的支柱产业。通过四大重点举措：构建健康全产业链体系、建设一批康养产业园区基地、打造系列康养交流合作平台、积极开展康养产业国际合作，将康养产业“新蓝海”中开辟出山西航线，着力打造山西康养胜地。</w:t>
      </w:r>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rPr>
      </w:pPr>
      <w:bookmarkStart w:id="8" w:name="_Toc26288"/>
      <w:r>
        <w:rPr>
          <w:rFonts w:hint="eastAsia"/>
          <w:sz w:val="32"/>
          <w:szCs w:val="32"/>
          <w:lang w:val="en-US" w:eastAsia="zh-CN"/>
        </w:rPr>
        <w:t>（三）</w:t>
      </w:r>
      <w:r>
        <w:rPr>
          <w:rFonts w:hint="eastAsia"/>
          <w:sz w:val="32"/>
          <w:szCs w:val="32"/>
        </w:rPr>
        <w:t>加快培育康养小镇、康养社区</w:t>
      </w:r>
      <w:bookmarkEnd w:id="8"/>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山西省《支持康养产业发展行动计划（2019-2021）》指出，山西省将谋划培育一批康养小镇、康养社区，打响“康养山西、夏养山西”品牌，推动康养项目落地，促进我省康养产业快速发展。到2021年，形成从大同到晋城的康养产业带，依托山西得天独厚的气候、文旅、区位、温泉、饮食等五大优势，紧紧围绕实施重大项目谋划，经过三年努力，撬动社会投资超过300亿元。2020年山西省政府下发的《黄河长城太行三大品牌建设年行动方案》中提出，山西将发挥资源优势，重点打造沁源灵空山康养小镇、大同桑干河世家小镇、梁家寨康养小镇、王莽岭康养旅游度假区、离石信义康养特色小镇、交城庞泉沟康养小镇等一批特色康养旅游开发项目和康养旅游产业集群。以此为契机，加快交城康养载体的建设，促进康养产业的发展。</w:t>
      </w:r>
    </w:p>
    <w:p>
      <w:pPr>
        <w:pStyle w:val="3"/>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rPr>
      </w:pPr>
      <w:bookmarkStart w:id="9" w:name="_Toc7051"/>
      <w:r>
        <w:rPr>
          <w:rFonts w:hint="eastAsia"/>
          <w:sz w:val="32"/>
          <w:szCs w:val="32"/>
          <w:lang w:eastAsia="zh-CN"/>
        </w:rPr>
        <w:t>三、</w:t>
      </w:r>
      <w:r>
        <w:rPr>
          <w:rFonts w:hint="eastAsia"/>
          <w:sz w:val="32"/>
          <w:szCs w:val="32"/>
        </w:rPr>
        <w:t>市县康养产业发展背景</w:t>
      </w:r>
      <w:bookmarkEnd w:id="9"/>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近年来，吕梁市大力推动旅游业与文化、体育、农业、工业等相关产业融合发展，培育旅游新业态、新产品，形成大旅游产业格局，推动全市旅游由观光为主向观光、休闲、度假并重转变。加快建设城郊休闲带、慢行绿道和登山步道，规划建设一批自驾车、房车营地。依托重点旅游城市和景区，以市场需求为导向，科学布局，大集团运作，支持开发建设一批集休闲、度假、购物、娱乐、运动、养生等为一体的城市综合体、旅游综合体。实施旅游消费升级工程，积极发展健康旅游、养老旅游、研学旅游、房车旅游、休闲度假旅游等。</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在县域层面，随着吕梁大力度进行旅游推介和开发，交城县</w:t>
      </w:r>
      <w:r>
        <w:rPr>
          <w:rFonts w:hint="eastAsia" w:ascii="仿宋" w:hAnsi="仿宋" w:eastAsia="仿宋" w:cs="仿宋"/>
          <w:sz w:val="32"/>
          <w:szCs w:val="32"/>
          <w:lang w:eastAsia="zh-CN"/>
        </w:rPr>
        <w:t>近年来</w:t>
      </w:r>
      <w:r>
        <w:rPr>
          <w:rFonts w:hint="eastAsia" w:ascii="仿宋" w:hAnsi="仿宋" w:eastAsia="仿宋" w:cs="仿宋"/>
          <w:sz w:val="32"/>
          <w:szCs w:val="32"/>
        </w:rPr>
        <w:t>按照全省综改战略要求，以生态文明理念为统领、以转变经济发展方式为主线，紧紧抓住入选国家全域旅游示范区创建机遇，着力将资源优势转化为发展优势，将旅游产业作为交城经济发展的重要引擎，结合全省提出打造“夏养山西”康养品牌的发展目标，依托区域独特的自然、人文资源，以“旅游+康养”为全域旅游发展主攻方向，全面启动“夏养山西·康养交城”战略规划，重点突出“全季·全域·全体·全产业链”康养理念，开启交城“夏养山西·康养交城”新时代。</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是“康养+旅游”率先破题，交城依托庞泉沟独特的自然资源，与养生文化综合开发并重，庞泉沟为“媒”，养生为“本”，不断完善硬件设施，着力打造庞泉沟水上乐园、果老峰户外休闲运动小镇、华鑫庞泉保健酒庄等一批集度假、养生为一体的旅游景区，为游客提供休闲、养生一站式服务。</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是以“康养文化”为魂，交城依托丰富的旅游资源优势，康养元素已融入旅游领域方方面面：卦山、玄中寺4A级风景名胜区着力打造禅修康养区；如金生态园着力构建温泉养生、主题游乐等一体功能;与文化部、团中央共建全国青少年综合实践教育基地，形成以柏叶口水库、吕梁英雄广场为核心的文化康养区，“康养”正在成为交城旅游的一大特色。</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是农产品质量是发展“康养加农业”“康养+特色农产品”的重要关口，以养生理念串起全产业链，利用交城独特的气候资源，交城县在庞泉沟镇、东坡底乡、会立乡布局了大棚，引进吊袋栽培技术，实现了吊装木耳规模化种植，同时投资在庞泉沟建立珍稀食用菌研究中心，实现食用菌人工栽培技术重大突破。现交城以珍惜食用菌、中药材、花卉的种植科普、观赏体验、亲子互动、理疗养生为中心，集健康研发、生产加工、销售服务于一体的康养产业链正在形成。</w:t>
      </w:r>
      <w:r>
        <w:rPr>
          <w:rFonts w:hint="eastAsia" w:ascii="仿宋" w:hAnsi="仿宋" w:eastAsia="仿宋" w:cs="仿宋"/>
          <w:sz w:val="32"/>
          <w:szCs w:val="32"/>
          <w:lang w:eastAsia="zh-CN"/>
        </w:rPr>
        <w:t>未来</w:t>
      </w:r>
      <w:r>
        <w:rPr>
          <w:rFonts w:hint="eastAsia" w:ascii="仿宋" w:hAnsi="仿宋" w:eastAsia="仿宋" w:cs="仿宋"/>
          <w:sz w:val="32"/>
          <w:szCs w:val="32"/>
        </w:rPr>
        <w:t>交城进一步明晰康养产业目标--以叫响“夏养山西·康养交城”为目标，重点构建以康养文化为灵魂，以康养旅游为龙头，集生态康养、文化康养、运动康养、禅修康养等新业态于一体的康养产业体系，进一步擦亮城市品牌。</w:t>
      </w:r>
    </w:p>
    <w:p>
      <w:pPr>
        <w:bidi w:val="0"/>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72DE32"/>
    <w:multiLevelType w:val="singleLevel"/>
    <w:tmpl w:val="EB72DE32"/>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8B3BC1"/>
    <w:rsid w:val="218B3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Lines="0" w:beforeAutospacing="0" w:afterLines="0" w:afterAutospacing="0" w:line="480" w:lineRule="auto"/>
      <w:ind w:firstLine="0" w:firstLineChars="0"/>
      <w:jc w:val="left"/>
      <w:outlineLvl w:val="0"/>
    </w:pPr>
    <w:rPr>
      <w:rFonts w:eastAsia="黑体"/>
      <w:kern w:val="44"/>
    </w:rPr>
  </w:style>
  <w:style w:type="paragraph" w:styleId="4">
    <w:name w:val="heading 2"/>
    <w:basedOn w:val="1"/>
    <w:next w:val="1"/>
    <w:unhideWhenUsed/>
    <w:qFormat/>
    <w:uiPriority w:val="0"/>
    <w:pPr>
      <w:keepNext/>
      <w:keepLines/>
      <w:spacing w:beforeLines="0" w:beforeAutospacing="0" w:afterLines="0" w:afterAutospacing="0" w:line="240" w:lineRule="auto"/>
      <w:ind w:firstLine="0" w:firstLineChars="0"/>
      <w:jc w:val="left"/>
      <w:outlineLvl w:val="1"/>
    </w:pPr>
    <w:rPr>
      <w:rFonts w:ascii="Arial" w:hAnsi="Arial" w:eastAsia="楷体"/>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2021-12-17T07:11:00Z</dcterms:created>
  <dc:creator>蜡笔小新</dc:creator>
  <cp:lastModifiedBy>蜡笔小新</cp:lastModifiedBy>
  <dcterms:modified xsi:type="dcterms:W3CDTF">2021-12-17T07:11:34Z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922967264B514A4B9B3914B3CA6B5AC0</vt:lpwstr>
  </property>
</Properties>
</file>