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ascii="Times New Roman" w:hAnsi="Times New Roman" w:eastAsia="仿宋"/>
        </w:rPr>
      </w:pPr>
      <w:bookmarkStart w:id="0" w:name="_Toc82092968"/>
      <w:r>
        <w:rPr>
          <w:rFonts w:hint="eastAsia" w:ascii="黑体" w:hAnsi="黑体" w:eastAsia="黑体" w:cs="黑体"/>
          <w:sz w:val="32"/>
          <w:szCs w:val="32"/>
        </w:rPr>
        <w:t>附件6</w:t>
      </w:r>
      <w:bookmarkEnd w:id="0"/>
    </w:p>
    <w:p>
      <w:pPr>
        <w:snapToGrid w:val="0"/>
        <w:spacing w:line="600" w:lineRule="exact"/>
        <w:ind w:left="105" w:leftChars="50"/>
        <w:jc w:val="center"/>
        <w:rPr>
          <w:rFonts w:hint="eastAsia" w:ascii="Times New Roman" w:hAnsi="Times New Roman" w:eastAsia="仿宋"/>
          <w:sz w:val="44"/>
          <w:szCs w:val="44"/>
        </w:rPr>
      </w:pPr>
      <w:r>
        <w:rPr>
          <w:rFonts w:hint="eastAsia" w:ascii="Times New Roman" w:hAnsi="Times New Roman" w:eastAsia="仿宋"/>
          <w:sz w:val="44"/>
          <w:szCs w:val="44"/>
          <w:u w:val="single"/>
        </w:rPr>
        <w:t xml:space="preserve">          </w:t>
      </w:r>
      <w:r>
        <w:rPr>
          <w:rFonts w:hint="eastAsia" w:ascii="Times New Roman" w:hAnsi="Times New Roman" w:eastAsia="方正小标宋简体"/>
          <w:sz w:val="44"/>
          <w:szCs w:val="44"/>
        </w:rPr>
        <w:t>辐射事故应急续报告表</w:t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4087"/>
        <w:gridCol w:w="29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事故单位</w:t>
            </w:r>
          </w:p>
        </w:tc>
        <w:tc>
          <w:tcPr>
            <w:tcW w:w="2255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599" w:type="pct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通告编号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联系人及电话</w:t>
            </w:r>
          </w:p>
        </w:tc>
        <w:tc>
          <w:tcPr>
            <w:tcW w:w="2255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  <w:tc>
          <w:tcPr>
            <w:tcW w:w="1599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事故名称</w:t>
            </w:r>
          </w:p>
        </w:tc>
        <w:tc>
          <w:tcPr>
            <w:tcW w:w="385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事故发生时间</w:t>
            </w:r>
          </w:p>
        </w:tc>
        <w:tc>
          <w:tcPr>
            <w:tcW w:w="3855" w:type="pct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年    月     日     时 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接到报告时间</w:t>
            </w:r>
          </w:p>
        </w:tc>
        <w:tc>
          <w:tcPr>
            <w:tcW w:w="385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年    月     日     时 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通告发出时间</w:t>
            </w:r>
          </w:p>
        </w:tc>
        <w:tc>
          <w:tcPr>
            <w:tcW w:w="385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年    月     日     时 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44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进入应急状态时间</w:t>
            </w:r>
          </w:p>
        </w:tc>
        <w:tc>
          <w:tcPr>
            <w:tcW w:w="2255" w:type="pc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年    月     日     时     分</w:t>
            </w:r>
          </w:p>
        </w:tc>
        <w:tc>
          <w:tcPr>
            <w:tcW w:w="1599" w:type="pct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应急状态等级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1、事故发展概况</w:t>
            </w: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2、事故起因</w:t>
            </w: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3、已采取的和需要立即采取的应急措施</w:t>
            </w:r>
          </w:p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报告人签名：           年   月   日   时   分  职务：        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审核人签名：           年   月   日   时   分  职务：        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批准人签名：           年   月   日   时   分  职务：        电话：</w:t>
            </w:r>
          </w:p>
        </w:tc>
      </w:tr>
    </w:tbl>
    <w:p>
      <w:pPr>
        <w:pStyle w:val="6"/>
        <w:adjustRightInd/>
        <w:snapToGrid w:val="0"/>
        <w:spacing w:line="600" w:lineRule="exact"/>
        <w:rPr>
          <w:rFonts w:ascii="Times New Roman" w:hAnsi="Times New Roman" w:eastAsia="仿宋"/>
          <w:sz w:val="21"/>
        </w:rPr>
      </w:pPr>
    </w:p>
    <w:p>
      <w:pPr>
        <w:pStyle w:val="6"/>
        <w:adjustRightInd/>
        <w:snapToGrid w:val="0"/>
        <w:spacing w:line="600" w:lineRule="exact"/>
        <w:rPr>
          <w:rFonts w:ascii="Times New Roman" w:hAnsi="Times New Roman" w:eastAsia="仿宋"/>
          <w:sz w:val="21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720" w:num="1"/>
          <w:docGrid w:type="lines" w:linePitch="312" w:charSpace="0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5121D"/>
    <w:rsid w:val="1885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2021-09-22T02:21:00Z</dcterms:created>
  <dc:creator>蜡笔小新</dc:creator>
  <cp:lastModifiedBy>蜡笔小新</cp:lastModifiedBy>
  <dcterms:modified xsi:type="dcterms:W3CDTF">2021-09-22T02:21:22Z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27371DFDF3BA472BA24B520FC440A630</vt:lpwstr>
  </property>
</Properties>
</file>