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CF" w:rsidRDefault="00FA1ECF">
      <w:pPr>
        <w:pStyle w:val="2"/>
      </w:pPr>
    </w:p>
    <w:tbl>
      <w:tblPr>
        <w:tblW w:w="147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9"/>
        <w:gridCol w:w="1563"/>
        <w:gridCol w:w="1162"/>
        <w:gridCol w:w="909"/>
        <w:gridCol w:w="1132"/>
        <w:gridCol w:w="1137"/>
        <w:gridCol w:w="998"/>
        <w:gridCol w:w="909"/>
        <w:gridCol w:w="1270"/>
        <w:gridCol w:w="1240"/>
        <w:gridCol w:w="1669"/>
        <w:gridCol w:w="1832"/>
      </w:tblGrid>
      <w:tr w:rsidR="00FA1ECF">
        <w:trPr>
          <w:trHeight w:val="285"/>
        </w:trPr>
        <w:tc>
          <w:tcPr>
            <w:tcW w:w="147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附表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</w:tr>
      <w:tr w:rsidR="00FA1ECF">
        <w:trPr>
          <w:trHeight w:val="630"/>
        </w:trPr>
        <w:tc>
          <w:tcPr>
            <w:tcW w:w="147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sz w:val="48"/>
                <w:szCs w:val="48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44"/>
                <w:szCs w:val="44"/>
                <w:lang/>
              </w:rPr>
              <w:t>交城县</w:t>
            </w: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44"/>
                <w:szCs w:val="44"/>
                <w:lang/>
              </w:rPr>
              <w:t>2020</w:t>
            </w: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44"/>
                <w:szCs w:val="44"/>
                <w:lang/>
              </w:rPr>
              <w:t>年统筹整合财政涉农资金安排建设项目表</w:t>
            </w: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44"/>
                <w:szCs w:val="44"/>
                <w:lang/>
              </w:rPr>
              <w:t>-</w:t>
            </w: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44"/>
                <w:szCs w:val="44"/>
                <w:lang/>
              </w:rPr>
              <w:t>人畜分离项目</w:t>
            </w:r>
          </w:p>
        </w:tc>
      </w:tr>
      <w:tr w:rsidR="00FA1ECF">
        <w:trPr>
          <w:trHeight w:val="285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 xml:space="preserve">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单位：万元</w:t>
            </w:r>
          </w:p>
        </w:tc>
      </w:tr>
      <w:tr w:rsidR="00FA1ECF">
        <w:trPr>
          <w:trHeight w:val="285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项目名称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项目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主管部门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项目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性质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实施地点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主要建设任务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统筹整合资金规模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筹资方式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建设周期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补助标准及绩效目标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责任单位</w:t>
            </w:r>
          </w:p>
        </w:tc>
      </w:tr>
      <w:tr w:rsidR="00FA1ECF">
        <w:trPr>
          <w:trHeight w:val="285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开工时间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完工时间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FA1ECF">
        <w:trPr>
          <w:trHeight w:val="122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二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基础设施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建设项目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-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人畜分离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小计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639.9576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FA1ECF">
        <w:trPr>
          <w:trHeight w:val="72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会立乡柏叶口村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人畜分离工程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农业农村局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柏叶口村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新建圈舍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1200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㎡，门卫室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34.88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带动养殖户增收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柏叶口村民委员会</w:t>
            </w:r>
          </w:p>
        </w:tc>
      </w:tr>
      <w:tr w:rsidR="00FA1ECF">
        <w:trPr>
          <w:trHeight w:val="94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会立乡胡家沟村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胡家沟组人畜分离工程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农业农村局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胡家沟村胡家沟组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新建圈舍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2400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㎡，门卫室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68.48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带动养殖户增收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胡家沟村民委员会</w:t>
            </w:r>
          </w:p>
        </w:tc>
      </w:tr>
      <w:tr w:rsidR="00FA1ECF">
        <w:trPr>
          <w:trHeight w:val="72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会立乡会立村人畜分离工程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农业农村局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会立村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新建圈舍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1120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㎡，门卫室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32.64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带动养殖户增收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会立村村民委员会</w:t>
            </w:r>
          </w:p>
        </w:tc>
      </w:tr>
      <w:tr w:rsidR="00FA1ECF">
        <w:trPr>
          <w:trHeight w:val="104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会立乡龙江寨村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曹家庄组人蓄分离工程项目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农业农村局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龙江寨村曹家庄组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新建圈舍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1000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㎡，门卫室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80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30.56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带动养殖户增收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龙江寨村民委员会</w:t>
            </w:r>
          </w:p>
        </w:tc>
      </w:tr>
      <w:tr w:rsidR="00FA1ECF">
        <w:trPr>
          <w:trHeight w:val="72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会立乡龙江寨村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米家庄组人畜分离工程项目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农业农村局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龙江寨村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米家庄组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新建圈舍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1000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㎡，门卫室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80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30.56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带动养殖户增收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龙江寨村民委员会</w:t>
            </w:r>
          </w:p>
        </w:tc>
      </w:tr>
      <w:tr w:rsidR="00FA1ECF">
        <w:trPr>
          <w:trHeight w:val="110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lastRenderedPageBreak/>
              <w:t>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会立乡龙江寨村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青崖沟组人畜分离工程项目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农业农村局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龙江寨村青崖沟组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新建圈舍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600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㎡，门卫室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80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19.36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带动养殖户增收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龙江寨村民委员会</w:t>
            </w:r>
          </w:p>
        </w:tc>
      </w:tr>
      <w:tr w:rsidR="00FA1ECF">
        <w:trPr>
          <w:trHeight w:val="72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会立乡上长斜村人畜分离工程项目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农业农村局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上长斜村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新建圈舍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800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㎡，门卫室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80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24.96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带动养殖户增收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上长斜村民委员会</w:t>
            </w:r>
          </w:p>
        </w:tc>
      </w:tr>
      <w:tr w:rsidR="00FA1ECF">
        <w:trPr>
          <w:trHeight w:val="72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会立乡石沙庄村人畜分离工程项目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农业农村局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石沙庄村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新建圈舍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1200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㎡，门卫室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34.88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带动养殖户增收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石沙庄村民委员会</w:t>
            </w:r>
          </w:p>
        </w:tc>
      </w:tr>
      <w:tr w:rsidR="00FA1ECF">
        <w:trPr>
          <w:trHeight w:val="112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会立乡张家庄村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张家庄组人畜分离工程项目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农业农村局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张家庄村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张家庄组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新建圈舍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㎡，门卫室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80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63.36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带动养殖户增收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张家庄村民委员会</w:t>
            </w:r>
          </w:p>
        </w:tc>
      </w:tr>
      <w:tr w:rsidR="00FA1ECF">
        <w:trPr>
          <w:trHeight w:val="72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会立乡兑久会村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禅寺塔组人畜分离工程项目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农业农村局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兑久会村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禅寺塔组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新建圈舍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㎡，门卫室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12.48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带动养殖户增收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兑久会村民委员会</w:t>
            </w:r>
          </w:p>
        </w:tc>
      </w:tr>
      <w:tr w:rsidR="00FA1ECF">
        <w:trPr>
          <w:trHeight w:val="106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庞泉沟镇长立村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长立组人畜分离工程项目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农业农村局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长立村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长立组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Style w:val="font91"/>
                <w:rFonts w:hAnsi="宋体"/>
                <w:lang/>
              </w:rPr>
              <w:t>新建圈舍</w:t>
            </w:r>
            <w:r>
              <w:rPr>
                <w:rStyle w:val="font91"/>
                <w:rFonts w:hAnsi="宋体"/>
                <w:lang/>
              </w:rPr>
              <w:t>4200</w:t>
            </w:r>
            <w:r>
              <w:rPr>
                <w:rStyle w:val="font91"/>
                <w:rFonts w:hAnsi="宋体"/>
                <w:lang/>
              </w:rPr>
              <w:t>㎡，青贮池</w:t>
            </w:r>
            <w:r>
              <w:rPr>
                <w:rStyle w:val="font91"/>
                <w:rFonts w:hAnsi="宋体"/>
                <w:lang/>
              </w:rPr>
              <w:t>2625m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³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206.6976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2019.12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带动养殖户增收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长立村民委员会</w:t>
            </w:r>
          </w:p>
        </w:tc>
      </w:tr>
      <w:tr w:rsidR="00FA1ECF">
        <w:trPr>
          <w:trHeight w:val="96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庞泉沟镇长立村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黄鸡塔组人畜分离工程项目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农业农村局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长立村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黄鸡塔组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Style w:val="font91"/>
                <w:rFonts w:hAnsi="宋体"/>
                <w:lang/>
              </w:rPr>
              <w:t>新建圈舍</w:t>
            </w:r>
            <w:r>
              <w:rPr>
                <w:rStyle w:val="font91"/>
                <w:rFonts w:hAnsi="宋体"/>
                <w:lang/>
              </w:rPr>
              <w:t>1575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  <w:r>
              <w:rPr>
                <w:rStyle w:val="font91"/>
                <w:rFonts w:hAnsi="宋体"/>
                <w:lang/>
              </w:rPr>
              <w:t>，青贮池</w:t>
            </w:r>
            <w:r>
              <w:rPr>
                <w:rStyle w:val="font91"/>
                <w:rFonts w:hAnsi="宋体"/>
                <w:lang/>
              </w:rPr>
              <w:t>1003.2m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³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77.6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2019.12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带动养殖户增收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长立村民委员会</w:t>
            </w:r>
          </w:p>
        </w:tc>
      </w:tr>
      <w:tr w:rsidR="00FA1ECF">
        <w:trPr>
          <w:trHeight w:val="96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庞泉沟镇柴逯沟村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人畜分离工程项目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农业农村局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续建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柴逯沟村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Style w:val="font01"/>
                <w:rFonts w:hAnsi="宋体"/>
                <w:lang/>
              </w:rPr>
              <w:t>续建圈舍</w:t>
            </w:r>
            <w:r>
              <w:rPr>
                <w:rStyle w:val="font01"/>
                <w:rFonts w:hAnsi="宋体"/>
                <w:lang/>
              </w:rPr>
              <w:t>175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3.5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2018.10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2018.10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带动养殖户增收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6D51A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柴逯沟村民委员会</w:t>
            </w:r>
          </w:p>
        </w:tc>
      </w:tr>
    </w:tbl>
    <w:p w:rsidR="00FA1ECF" w:rsidRDefault="00FA1ECF"/>
    <w:p w:rsidR="00FA1ECF" w:rsidRDefault="00FA1ECF">
      <w:pPr>
        <w:pStyle w:val="2"/>
      </w:pPr>
    </w:p>
    <w:sectPr w:rsidR="00FA1ECF" w:rsidSect="00FA1ECF">
      <w:footerReference w:type="default" r:id="rId7"/>
      <w:pgSz w:w="16838" w:h="11906" w:orient="landscape"/>
      <w:pgMar w:top="1213" w:right="1080" w:bottom="1213" w:left="1080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1AF" w:rsidRDefault="006D51AF" w:rsidP="00FA1ECF">
      <w:r>
        <w:separator/>
      </w:r>
    </w:p>
  </w:endnote>
  <w:endnote w:type="continuationSeparator" w:id="0">
    <w:p w:rsidR="006D51AF" w:rsidRDefault="006D51AF" w:rsidP="00FA1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ECF" w:rsidRDefault="00FA1ECF">
    <w:pPr>
      <w:pStyle w:val="a7"/>
      <w:framePr w:wrap="around" w:vAnchor="text" w:hAnchor="margin" w:xAlign="outside" w:y="1"/>
      <w:rPr>
        <w:rFonts w:ascii="仿宋" w:eastAsia="仿宋" w:hAnsi="仿宋" w:cs="仿宋"/>
        <w:sz w:val="28"/>
        <w:szCs w:val="28"/>
      </w:rPr>
    </w:pPr>
    <w:r>
      <w:rPr>
        <w:rFonts w:asciiTheme="minorEastAsia" w:hAnsiTheme="minorEastAsia" w:cstheme="minorEastAsia" w:hint="eastAsia"/>
        <w:sz w:val="28"/>
        <w:szCs w:val="28"/>
      </w:rPr>
      <w:fldChar w:fldCharType="begin"/>
    </w:r>
    <w:r w:rsidR="006D51AF">
      <w:rPr>
        <w:rFonts w:asciiTheme="minorEastAsia" w:hAnsiTheme="minorEastAsia" w:cstheme="minorEastAsia" w:hint="eastAsia"/>
        <w:sz w:val="28"/>
        <w:szCs w:val="28"/>
      </w:rPr>
      <w:instrText xml:space="preserve"> PAGE  \* MERGEFORMAT </w:instrText>
    </w:r>
    <w:r>
      <w:rPr>
        <w:rFonts w:asciiTheme="minorEastAsia" w:hAnsiTheme="minorEastAsia" w:cstheme="minorEastAsia" w:hint="eastAsia"/>
        <w:sz w:val="28"/>
        <w:szCs w:val="28"/>
      </w:rPr>
      <w:fldChar w:fldCharType="separate"/>
    </w:r>
    <w:r w:rsidR="004642B2">
      <w:rPr>
        <w:rFonts w:asciiTheme="minorEastAsia" w:hAnsiTheme="minorEastAsia" w:cstheme="minorEastAsia"/>
        <w:noProof/>
        <w:sz w:val="28"/>
        <w:szCs w:val="28"/>
      </w:rPr>
      <w:t>- 1 -</w:t>
    </w:r>
    <w:r>
      <w:rPr>
        <w:rFonts w:asciiTheme="minorEastAsia" w:hAnsiTheme="minorEastAsia" w:cstheme="minorEastAsia" w:hint="eastAsia"/>
        <w:sz w:val="28"/>
        <w:szCs w:val="28"/>
      </w:rPr>
      <w:fldChar w:fldCharType="end"/>
    </w:r>
  </w:p>
  <w:p w:rsidR="00FA1ECF" w:rsidRDefault="00FA1EC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1AF" w:rsidRDefault="006D51AF" w:rsidP="00FA1ECF">
      <w:r>
        <w:separator/>
      </w:r>
    </w:p>
  </w:footnote>
  <w:footnote w:type="continuationSeparator" w:id="0">
    <w:p w:rsidR="006D51AF" w:rsidRDefault="006D51AF" w:rsidP="00FA1E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E92418E"/>
    <w:rsid w:val="003E53DE"/>
    <w:rsid w:val="004642B2"/>
    <w:rsid w:val="005F67FC"/>
    <w:rsid w:val="006D51AF"/>
    <w:rsid w:val="007F2FF8"/>
    <w:rsid w:val="00881484"/>
    <w:rsid w:val="00AF2A69"/>
    <w:rsid w:val="00F94722"/>
    <w:rsid w:val="00FA1ECF"/>
    <w:rsid w:val="01486C14"/>
    <w:rsid w:val="01496058"/>
    <w:rsid w:val="016F20CA"/>
    <w:rsid w:val="01BC4A5C"/>
    <w:rsid w:val="02342B36"/>
    <w:rsid w:val="02F3295F"/>
    <w:rsid w:val="03AC4437"/>
    <w:rsid w:val="03FD4FD7"/>
    <w:rsid w:val="047C4C77"/>
    <w:rsid w:val="04E14344"/>
    <w:rsid w:val="05A92E36"/>
    <w:rsid w:val="06D20B1E"/>
    <w:rsid w:val="07637555"/>
    <w:rsid w:val="076A29B7"/>
    <w:rsid w:val="07CF47C1"/>
    <w:rsid w:val="08753AD0"/>
    <w:rsid w:val="08FE2632"/>
    <w:rsid w:val="09055B3D"/>
    <w:rsid w:val="09656510"/>
    <w:rsid w:val="09A02814"/>
    <w:rsid w:val="09F877C3"/>
    <w:rsid w:val="0B013DCF"/>
    <w:rsid w:val="0B561564"/>
    <w:rsid w:val="0C542027"/>
    <w:rsid w:val="0C740C54"/>
    <w:rsid w:val="0D4C2CB3"/>
    <w:rsid w:val="0EC35F79"/>
    <w:rsid w:val="0FBB135E"/>
    <w:rsid w:val="0FBE7346"/>
    <w:rsid w:val="11CE59B8"/>
    <w:rsid w:val="12083D38"/>
    <w:rsid w:val="121B21A0"/>
    <w:rsid w:val="12901BD2"/>
    <w:rsid w:val="137B31FF"/>
    <w:rsid w:val="1397784B"/>
    <w:rsid w:val="13A52040"/>
    <w:rsid w:val="14D4745E"/>
    <w:rsid w:val="14D60E3F"/>
    <w:rsid w:val="157C71F4"/>
    <w:rsid w:val="160D537F"/>
    <w:rsid w:val="162778F9"/>
    <w:rsid w:val="163B01CE"/>
    <w:rsid w:val="167C4955"/>
    <w:rsid w:val="169E1E65"/>
    <w:rsid w:val="16D5092A"/>
    <w:rsid w:val="16F517E6"/>
    <w:rsid w:val="17396CCB"/>
    <w:rsid w:val="1750271F"/>
    <w:rsid w:val="190E3F24"/>
    <w:rsid w:val="1A801B7A"/>
    <w:rsid w:val="1C4319EF"/>
    <w:rsid w:val="1D8B475C"/>
    <w:rsid w:val="1DBD049C"/>
    <w:rsid w:val="1F157121"/>
    <w:rsid w:val="1F485F68"/>
    <w:rsid w:val="225D5660"/>
    <w:rsid w:val="228419DA"/>
    <w:rsid w:val="22EA055C"/>
    <w:rsid w:val="23107475"/>
    <w:rsid w:val="23C81639"/>
    <w:rsid w:val="26106F4A"/>
    <w:rsid w:val="263E1D04"/>
    <w:rsid w:val="26837DC7"/>
    <w:rsid w:val="277E77BF"/>
    <w:rsid w:val="27BE4CEF"/>
    <w:rsid w:val="29D84513"/>
    <w:rsid w:val="2B5C504E"/>
    <w:rsid w:val="2BDF5E4D"/>
    <w:rsid w:val="2BFE6459"/>
    <w:rsid w:val="2CAA0547"/>
    <w:rsid w:val="2CBD7D6A"/>
    <w:rsid w:val="2D712627"/>
    <w:rsid w:val="2DB61294"/>
    <w:rsid w:val="2F064827"/>
    <w:rsid w:val="2FF14392"/>
    <w:rsid w:val="30A902D9"/>
    <w:rsid w:val="30EC0B68"/>
    <w:rsid w:val="31192F2E"/>
    <w:rsid w:val="31E46B72"/>
    <w:rsid w:val="322E0B06"/>
    <w:rsid w:val="32FF585C"/>
    <w:rsid w:val="33031A11"/>
    <w:rsid w:val="335347DA"/>
    <w:rsid w:val="3367311E"/>
    <w:rsid w:val="34C132C7"/>
    <w:rsid w:val="35427CD0"/>
    <w:rsid w:val="35B00C3B"/>
    <w:rsid w:val="36106B54"/>
    <w:rsid w:val="373D4F45"/>
    <w:rsid w:val="3766090D"/>
    <w:rsid w:val="3A1A7FF6"/>
    <w:rsid w:val="3AE350E8"/>
    <w:rsid w:val="3B36498B"/>
    <w:rsid w:val="3B4744CE"/>
    <w:rsid w:val="3BFA0925"/>
    <w:rsid w:val="3C277405"/>
    <w:rsid w:val="3EEB0298"/>
    <w:rsid w:val="3F2B0E11"/>
    <w:rsid w:val="3F89738F"/>
    <w:rsid w:val="403546C4"/>
    <w:rsid w:val="40D35D89"/>
    <w:rsid w:val="41B9268F"/>
    <w:rsid w:val="423D484C"/>
    <w:rsid w:val="441379F0"/>
    <w:rsid w:val="44184B50"/>
    <w:rsid w:val="446863E2"/>
    <w:rsid w:val="446E7851"/>
    <w:rsid w:val="44AD0248"/>
    <w:rsid w:val="44F33310"/>
    <w:rsid w:val="45A81AAA"/>
    <w:rsid w:val="45C83DDC"/>
    <w:rsid w:val="4677754D"/>
    <w:rsid w:val="46AD690F"/>
    <w:rsid w:val="47A30A0B"/>
    <w:rsid w:val="486A0808"/>
    <w:rsid w:val="49736BE0"/>
    <w:rsid w:val="49B729E6"/>
    <w:rsid w:val="4A497EE1"/>
    <w:rsid w:val="4A6B3658"/>
    <w:rsid w:val="4AAE3E01"/>
    <w:rsid w:val="4CA1004F"/>
    <w:rsid w:val="4CAC71CA"/>
    <w:rsid w:val="4CDF21E0"/>
    <w:rsid w:val="4D0632C5"/>
    <w:rsid w:val="4DAB63F0"/>
    <w:rsid w:val="4DEC7153"/>
    <w:rsid w:val="4E631C12"/>
    <w:rsid w:val="4E9729A6"/>
    <w:rsid w:val="4FDE1E4B"/>
    <w:rsid w:val="50704128"/>
    <w:rsid w:val="507F376C"/>
    <w:rsid w:val="51017955"/>
    <w:rsid w:val="51AF52D3"/>
    <w:rsid w:val="52010239"/>
    <w:rsid w:val="521A676B"/>
    <w:rsid w:val="5236082A"/>
    <w:rsid w:val="53A83A22"/>
    <w:rsid w:val="55021F36"/>
    <w:rsid w:val="562142FC"/>
    <w:rsid w:val="56F1221F"/>
    <w:rsid w:val="578114A0"/>
    <w:rsid w:val="578476D3"/>
    <w:rsid w:val="57856F9F"/>
    <w:rsid w:val="58DD315B"/>
    <w:rsid w:val="59DE6052"/>
    <w:rsid w:val="5A067248"/>
    <w:rsid w:val="5A6F733A"/>
    <w:rsid w:val="5B2F6F22"/>
    <w:rsid w:val="5BFF3CDC"/>
    <w:rsid w:val="5C7F3F83"/>
    <w:rsid w:val="5CDA385F"/>
    <w:rsid w:val="5D103654"/>
    <w:rsid w:val="5D26224D"/>
    <w:rsid w:val="5D4B29DE"/>
    <w:rsid w:val="5DDD603E"/>
    <w:rsid w:val="5EEA59BB"/>
    <w:rsid w:val="5F4C2AD6"/>
    <w:rsid w:val="5FE143B0"/>
    <w:rsid w:val="610F3C13"/>
    <w:rsid w:val="618B258F"/>
    <w:rsid w:val="62F95125"/>
    <w:rsid w:val="63915728"/>
    <w:rsid w:val="63D37F1C"/>
    <w:rsid w:val="64406505"/>
    <w:rsid w:val="64834862"/>
    <w:rsid w:val="64AF6111"/>
    <w:rsid w:val="64E7395C"/>
    <w:rsid w:val="651E3F5E"/>
    <w:rsid w:val="654A4DEF"/>
    <w:rsid w:val="65DA428F"/>
    <w:rsid w:val="66D776A2"/>
    <w:rsid w:val="676D024E"/>
    <w:rsid w:val="67B72A88"/>
    <w:rsid w:val="686F03EA"/>
    <w:rsid w:val="68E61554"/>
    <w:rsid w:val="6AA00985"/>
    <w:rsid w:val="6AD50316"/>
    <w:rsid w:val="6B994429"/>
    <w:rsid w:val="6BC242F7"/>
    <w:rsid w:val="6C3453E8"/>
    <w:rsid w:val="6D1C4D4B"/>
    <w:rsid w:val="6D5B3060"/>
    <w:rsid w:val="6D745703"/>
    <w:rsid w:val="6D9D0351"/>
    <w:rsid w:val="6E92418E"/>
    <w:rsid w:val="7082287F"/>
    <w:rsid w:val="70FF4D6C"/>
    <w:rsid w:val="71A72BE0"/>
    <w:rsid w:val="723C64F4"/>
    <w:rsid w:val="73164010"/>
    <w:rsid w:val="73BB4415"/>
    <w:rsid w:val="73E647FD"/>
    <w:rsid w:val="73EF3B5C"/>
    <w:rsid w:val="740676BE"/>
    <w:rsid w:val="750B415D"/>
    <w:rsid w:val="76554432"/>
    <w:rsid w:val="76BB2885"/>
    <w:rsid w:val="772B5E15"/>
    <w:rsid w:val="77506FED"/>
    <w:rsid w:val="78973F93"/>
    <w:rsid w:val="792E0F64"/>
    <w:rsid w:val="799D4501"/>
    <w:rsid w:val="7AE1602E"/>
    <w:rsid w:val="7B6469EE"/>
    <w:rsid w:val="7C344CEF"/>
    <w:rsid w:val="7CEE176A"/>
    <w:rsid w:val="7D232D5C"/>
    <w:rsid w:val="7ED517E1"/>
    <w:rsid w:val="7FC15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FA1E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A1ECF"/>
    <w:pPr>
      <w:wordWrap w:val="0"/>
      <w:spacing w:after="160"/>
      <w:outlineLvl w:val="0"/>
    </w:pPr>
    <w:rPr>
      <w:sz w:val="28"/>
    </w:rPr>
  </w:style>
  <w:style w:type="paragraph" w:styleId="20">
    <w:name w:val="heading 2"/>
    <w:basedOn w:val="a"/>
    <w:next w:val="a"/>
    <w:unhideWhenUsed/>
    <w:qFormat/>
    <w:rsid w:val="00FA1ECF"/>
    <w:pPr>
      <w:wordWrap w:val="0"/>
      <w:spacing w:after="16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rsid w:val="00FA1ECF"/>
    <w:pPr>
      <w:ind w:firstLineChars="200" w:firstLine="420"/>
    </w:pPr>
  </w:style>
  <w:style w:type="paragraph" w:styleId="a3">
    <w:name w:val="Body Text Indent"/>
    <w:basedOn w:val="a"/>
    <w:qFormat/>
    <w:rsid w:val="00FA1ECF"/>
    <w:pPr>
      <w:ind w:leftChars="200" w:left="420"/>
    </w:pPr>
  </w:style>
  <w:style w:type="paragraph" w:styleId="a4">
    <w:name w:val="table of authorities"/>
    <w:basedOn w:val="a"/>
    <w:next w:val="a"/>
    <w:qFormat/>
    <w:rsid w:val="00FA1ECF"/>
    <w:pPr>
      <w:ind w:leftChars="200" w:left="420"/>
    </w:pPr>
    <w:rPr>
      <w:rFonts w:ascii="Calibri" w:eastAsia="宋体" w:hAnsi="Calibri" w:cs="Times New Roman"/>
      <w:sz w:val="32"/>
      <w:szCs w:val="32"/>
    </w:rPr>
  </w:style>
  <w:style w:type="paragraph" w:styleId="a5">
    <w:name w:val="Normal Indent"/>
    <w:basedOn w:val="a"/>
    <w:qFormat/>
    <w:rsid w:val="00FA1ECF"/>
    <w:pPr>
      <w:ind w:firstLine="420"/>
    </w:pPr>
  </w:style>
  <w:style w:type="paragraph" w:styleId="a6">
    <w:name w:val="Body Text"/>
    <w:basedOn w:val="a"/>
    <w:qFormat/>
    <w:rsid w:val="00FA1ECF"/>
    <w:pPr>
      <w:spacing w:line="520" w:lineRule="exact"/>
    </w:pPr>
    <w:rPr>
      <w:rFonts w:ascii="华文中宋" w:eastAsia="华文中宋"/>
      <w:sz w:val="44"/>
    </w:rPr>
  </w:style>
  <w:style w:type="paragraph" w:styleId="a7">
    <w:name w:val="footer"/>
    <w:basedOn w:val="a"/>
    <w:qFormat/>
    <w:rsid w:val="00FA1E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rsid w:val="00FA1EC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Subtitle"/>
    <w:basedOn w:val="a"/>
    <w:next w:val="a"/>
    <w:qFormat/>
    <w:rsid w:val="00FA1ECF"/>
    <w:pPr>
      <w:spacing w:line="312" w:lineRule="auto"/>
      <w:jc w:val="center"/>
      <w:outlineLvl w:val="1"/>
    </w:pPr>
    <w:rPr>
      <w:rFonts w:ascii="Cambria" w:eastAsia="楷体_GB2312" w:hAnsi="Cambria"/>
      <w:b/>
      <w:bCs/>
      <w:kern w:val="28"/>
      <w:sz w:val="32"/>
      <w:szCs w:val="32"/>
    </w:rPr>
  </w:style>
  <w:style w:type="paragraph" w:styleId="aa">
    <w:name w:val="Normal (Web)"/>
    <w:basedOn w:val="a"/>
    <w:qFormat/>
    <w:rsid w:val="00FA1ECF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page number"/>
    <w:basedOn w:val="a0"/>
    <w:qFormat/>
    <w:rsid w:val="00FA1ECF"/>
  </w:style>
  <w:style w:type="character" w:styleId="ac">
    <w:name w:val="Hyperlink"/>
    <w:qFormat/>
    <w:rsid w:val="00FA1ECF"/>
    <w:rPr>
      <w:color w:val="0000FF"/>
      <w:u w:val="single"/>
    </w:rPr>
  </w:style>
  <w:style w:type="paragraph" w:customStyle="1" w:styleId="21">
    <w:name w:val="正文首行缩进 21"/>
    <w:basedOn w:val="10"/>
    <w:qFormat/>
    <w:rsid w:val="00FA1ECF"/>
    <w:pPr>
      <w:ind w:firstLineChars="200" w:firstLine="420"/>
    </w:pPr>
  </w:style>
  <w:style w:type="paragraph" w:customStyle="1" w:styleId="10">
    <w:name w:val="正文文本缩进1"/>
    <w:basedOn w:val="a"/>
    <w:qFormat/>
    <w:rsid w:val="00FA1ECF"/>
    <w:pPr>
      <w:ind w:leftChars="200" w:left="420"/>
    </w:pPr>
  </w:style>
  <w:style w:type="character" w:customStyle="1" w:styleId="s4">
    <w:name w:val="s4"/>
    <w:qFormat/>
    <w:rsid w:val="00FA1ECF"/>
  </w:style>
  <w:style w:type="paragraph" w:customStyle="1" w:styleId="11">
    <w:name w:val="纯文本1"/>
    <w:basedOn w:val="a"/>
    <w:qFormat/>
    <w:rsid w:val="00FA1ECF"/>
    <w:pPr>
      <w:spacing w:line="560" w:lineRule="exact"/>
      <w:ind w:firstLineChars="200" w:firstLine="640"/>
    </w:pPr>
    <w:rPr>
      <w:rFonts w:ascii="宋体" w:hAnsi="Courier New"/>
      <w:szCs w:val="21"/>
    </w:rPr>
  </w:style>
  <w:style w:type="paragraph" w:customStyle="1" w:styleId="12">
    <w:name w:val="列出段落1"/>
    <w:basedOn w:val="a"/>
    <w:uiPriority w:val="34"/>
    <w:qFormat/>
    <w:rsid w:val="00FA1ECF"/>
    <w:pPr>
      <w:ind w:firstLine="420"/>
    </w:pPr>
  </w:style>
  <w:style w:type="character" w:customStyle="1" w:styleId="font71">
    <w:name w:val="font71"/>
    <w:basedOn w:val="a0"/>
    <w:qFormat/>
    <w:rsid w:val="00FA1ECF"/>
    <w:rPr>
      <w:rFonts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FA1ECF"/>
    <w:rPr>
      <w:rFonts w:ascii="宋体" w:eastAsia="宋体" w:hAnsi="宋体" w:cs="宋体" w:hint="eastAsia"/>
      <w:b/>
      <w:color w:val="000000"/>
      <w:sz w:val="40"/>
      <w:szCs w:val="40"/>
      <w:u w:val="none"/>
    </w:rPr>
  </w:style>
  <w:style w:type="character" w:customStyle="1" w:styleId="font111">
    <w:name w:val="font111"/>
    <w:basedOn w:val="a0"/>
    <w:qFormat/>
    <w:rsid w:val="00FA1ECF"/>
    <w:rPr>
      <w:rFonts w:ascii="宋体" w:eastAsia="宋体" w:hAnsi="宋体" w:cs="宋体" w:hint="eastAsia"/>
      <w:b/>
      <w:color w:val="000000"/>
      <w:sz w:val="40"/>
      <w:szCs w:val="40"/>
      <w:u w:val="single"/>
    </w:rPr>
  </w:style>
  <w:style w:type="character" w:customStyle="1" w:styleId="font121">
    <w:name w:val="font121"/>
    <w:basedOn w:val="a0"/>
    <w:qFormat/>
    <w:rsid w:val="00FA1ECF"/>
    <w:rPr>
      <w:rFonts w:ascii="仿宋_GB2312" w:eastAsia="仿宋_GB2312" w:cs="仿宋_GB2312" w:hint="default"/>
      <w:b/>
      <w:color w:val="000000"/>
      <w:sz w:val="22"/>
      <w:szCs w:val="22"/>
      <w:u w:val="single"/>
    </w:rPr>
  </w:style>
  <w:style w:type="character" w:customStyle="1" w:styleId="font101">
    <w:name w:val="font101"/>
    <w:basedOn w:val="a0"/>
    <w:qFormat/>
    <w:rsid w:val="00FA1ECF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51">
    <w:name w:val="font51"/>
    <w:basedOn w:val="a0"/>
    <w:qFormat/>
    <w:rsid w:val="00FA1ECF"/>
    <w:rPr>
      <w:rFonts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sid w:val="00FA1ECF"/>
    <w:rPr>
      <w:rFonts w:ascii="仿宋_GB2312" w:eastAsia="仿宋_GB2312" w:cs="仿宋_GB2312" w:hint="default"/>
      <w:b/>
      <w:color w:val="000000"/>
      <w:sz w:val="40"/>
      <w:szCs w:val="40"/>
      <w:u w:val="none"/>
    </w:rPr>
  </w:style>
  <w:style w:type="character" w:customStyle="1" w:styleId="font212">
    <w:name w:val="font212"/>
    <w:basedOn w:val="a0"/>
    <w:qFormat/>
    <w:rsid w:val="00FA1ECF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sid w:val="00FA1ECF"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FA1ECF"/>
    <w:rPr>
      <w:rFonts w:ascii="仿宋_GB2312" w:eastAsia="仿宋_GB2312" w:cs="仿宋_GB2312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1228</Characters>
  <Application>Microsoft Office Word</Application>
  <DocSecurity>0</DocSecurity>
  <Lines>10</Lines>
  <Paragraphs>2</Paragraphs>
  <ScaleCrop>false</ScaleCrop>
  <Company>AAA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交城网络中心公文收发员(王丽华)</cp:lastModifiedBy>
  <cp:revision>2</cp:revision>
  <cp:lastPrinted>2020-03-31T03:37:00Z</cp:lastPrinted>
  <dcterms:created xsi:type="dcterms:W3CDTF">2020-03-31T08:48:00Z</dcterms:created>
  <dcterms:modified xsi:type="dcterms:W3CDTF">2020-03-31T08:48:00Z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